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40CA" w14:textId="77777777" w:rsidR="00416600" w:rsidRDefault="00000000">
      <w:pPr>
        <w:rPr>
          <w:b/>
          <w:bCs/>
          <w:lang w:val="cs-CZ"/>
        </w:rPr>
      </w:pPr>
      <w:r>
        <w:rPr>
          <w:b/>
          <w:bCs/>
          <w:lang w:val="cs-CZ"/>
        </w:rPr>
        <w:t>Základní požadavky na diplomové a oborové práce (ÚGNN FF MU)</w:t>
      </w:r>
    </w:p>
    <w:p w14:paraId="20D85BDA" w14:textId="77777777" w:rsidR="00416600" w:rsidRPr="00C0107A" w:rsidRDefault="00000000">
      <w:pPr>
        <w:rPr>
          <w:lang w:val="cs-CZ"/>
        </w:rPr>
      </w:pPr>
      <w:r>
        <w:rPr>
          <w:lang w:val="cs-CZ"/>
        </w:rPr>
        <w:t xml:space="preserve">Témata prací včetně přihlašování k nim jsou spravována v agendě </w:t>
      </w:r>
      <w:hyperlink r:id="rId4">
        <w:r>
          <w:rPr>
            <w:rStyle w:val="Internetovodkaz"/>
            <w:lang w:val="cs-CZ"/>
          </w:rPr>
          <w:t>rozpisů v IS MU</w:t>
        </w:r>
      </w:hyperlink>
      <w:r>
        <w:rPr>
          <w:lang w:val="cs-CZ"/>
        </w:rPr>
        <w:t>.</w:t>
      </w:r>
    </w:p>
    <w:p w14:paraId="27488533" w14:textId="2B7C1679" w:rsidR="00416600" w:rsidRDefault="00000000">
      <w:pPr>
        <w:rPr>
          <w:lang w:val="cs-CZ"/>
        </w:rPr>
      </w:pPr>
      <w:r>
        <w:rPr>
          <w:lang w:val="cs-CZ"/>
        </w:rPr>
        <w:br/>
      </w:r>
      <w:r>
        <w:rPr>
          <w:b/>
          <w:bCs/>
          <w:lang w:val="cs-CZ"/>
        </w:rPr>
        <w:t>Bakalářská diplomová práce</w:t>
      </w:r>
      <w:r>
        <w:rPr>
          <w:lang w:val="cs-CZ"/>
        </w:rPr>
        <w:br/>
        <w:t xml:space="preserve">Student by měl absolvovat (mít zapsaný) jeden diplomový seminář k této diplomové práci (tj. jeden seminář k práci zima, resp. léto) a v semestru, kdy práci odevzdá, i předmět "bakalářská diplomová práce". Téma, které si z nabídky vybral, musí oznámit vyučujícímu, popř. se s ním dohodnout na jiném tématu, které bude vyučující ochoten vést. </w:t>
      </w:r>
      <w:r>
        <w:rPr>
          <w:b/>
          <w:bCs/>
          <w:lang w:val="cs-CZ"/>
        </w:rPr>
        <w:t>Minimální rozsah práce je 60 tisíc znaků</w:t>
      </w:r>
      <w:r w:rsidR="00C0107A">
        <w:rPr>
          <w:lang w:val="cs-CZ"/>
        </w:rPr>
        <w:t xml:space="preserve">. (Dodání vytištěných a svázaných </w:t>
      </w:r>
      <w:r w:rsidR="00C0107A">
        <w:rPr>
          <w:lang w:val="cs-CZ"/>
        </w:rPr>
        <w:t>exemplář</w:t>
      </w:r>
      <w:r w:rsidR="00C0107A">
        <w:rPr>
          <w:lang w:val="cs-CZ"/>
        </w:rPr>
        <w:t xml:space="preserve">ů </w:t>
      </w:r>
      <w:r>
        <w:rPr>
          <w:lang w:val="cs-CZ"/>
        </w:rPr>
        <w:t xml:space="preserve">práce </w:t>
      </w:r>
      <w:r w:rsidR="00C0107A">
        <w:rPr>
          <w:lang w:val="cs-CZ"/>
        </w:rPr>
        <w:t>není požadováno, závazné je uložení v elektronické verzi v ISovém archivu prací.)</w:t>
      </w:r>
      <w:r>
        <w:rPr>
          <w:lang w:val="cs-CZ"/>
        </w:rPr>
        <w:t xml:space="preserve"> Termíny pro odevzdání jsou do 30. dubna u červnového termínu, do 30. června u zářijového termínu a do 30. listopadu v zimním termínu (případné dílčí posunutí termínů je možné jen po dohodě s vedoucím práce). Vedoucí práce a oponent vypracují posudky, s nimiž je student seznámen nejpozději 3 dny před konáním zkoušky a obhajoby. </w:t>
      </w:r>
      <w:r>
        <w:rPr>
          <w:lang w:val="cs-CZ"/>
        </w:rPr>
        <w:br/>
      </w:r>
      <w:r>
        <w:rPr>
          <w:lang w:val="cs-CZ"/>
        </w:rPr>
        <w:br/>
      </w:r>
      <w:r>
        <w:rPr>
          <w:b/>
          <w:bCs/>
          <w:lang w:val="cs-CZ"/>
        </w:rPr>
        <w:t xml:space="preserve">Magisterská diplomová práce </w:t>
      </w:r>
      <w:r>
        <w:rPr>
          <w:lang w:val="cs-CZ"/>
        </w:rPr>
        <w:br/>
        <w:t xml:space="preserve">Student by měl absolvovat (mít zapsané) dva diplomové semináře k této diplomové práci ve dvou na sebe navazujících semestrech (tj. jeden seminář k práci zima a jeden seminář k práci léto, popř. v opačném pořadí) a v semestru, kdy práci odevzdá, i předmět "magisterská diplomová práce". Ostatní náležitosti jsou stejné jako v případě bakalářské diplomové práce. Odlišný je </w:t>
      </w:r>
      <w:r>
        <w:rPr>
          <w:b/>
          <w:bCs/>
          <w:lang w:val="cs-CZ"/>
        </w:rPr>
        <w:t>minimální rozsah</w:t>
      </w:r>
      <w:r>
        <w:rPr>
          <w:lang w:val="cs-CZ"/>
        </w:rPr>
        <w:t xml:space="preserve">, který je zde </w:t>
      </w:r>
      <w:r>
        <w:rPr>
          <w:b/>
          <w:bCs/>
          <w:lang w:val="cs-CZ"/>
        </w:rPr>
        <w:t>120 tisíc znaků</w:t>
      </w:r>
      <w:r>
        <w:rPr>
          <w:lang w:val="cs-CZ"/>
        </w:rPr>
        <w:t>.</w:t>
      </w:r>
      <w:r>
        <w:rPr>
          <w:lang w:val="cs-CZ"/>
        </w:rPr>
        <w:br/>
      </w:r>
      <w:r>
        <w:rPr>
          <w:lang w:val="cs-CZ"/>
        </w:rPr>
        <w:br/>
        <w:t xml:space="preserve">Celofakultně doporučený minimální rozsah </w:t>
      </w:r>
      <w:r>
        <w:rPr>
          <w:b/>
          <w:bCs/>
          <w:lang w:val="cs-CZ"/>
        </w:rPr>
        <w:t>oborové</w:t>
      </w:r>
      <w:r>
        <w:rPr>
          <w:lang w:val="cs-CZ"/>
        </w:rPr>
        <w:t xml:space="preserve"> bakalářské práce je 27 000 znaků, u oborové magisterské práce 55 000 znaků.</w:t>
      </w:r>
      <w:r>
        <w:rPr>
          <w:lang w:val="cs-CZ"/>
        </w:rPr>
        <w:br/>
      </w:r>
    </w:p>
    <w:p w14:paraId="242AC88D" w14:textId="77777777" w:rsidR="00416600" w:rsidRDefault="00000000">
      <w:pPr>
        <w:rPr>
          <w:lang w:val="cs-CZ"/>
        </w:rPr>
      </w:pPr>
      <w:r>
        <w:rPr>
          <w:b/>
          <w:bCs/>
          <w:lang w:val="cs-CZ"/>
        </w:rPr>
        <w:t>Doporučení FF MU k formálním náležitostem závěrečných prací</w:t>
      </w:r>
      <w:r>
        <w:rPr>
          <w:lang w:val="cs-CZ"/>
        </w:rPr>
        <w:t xml:space="preserve"> lze nalézt také na zvláštní stránce studijního oddělení: </w:t>
      </w:r>
    </w:p>
    <w:p w14:paraId="185C8697" w14:textId="77777777" w:rsidR="00416600" w:rsidRPr="00C0107A" w:rsidRDefault="00000000">
      <w:pPr>
        <w:rPr>
          <w:lang w:val="cs-CZ"/>
        </w:rPr>
      </w:pPr>
      <w:hyperlink r:id="rId5">
        <w:r>
          <w:rPr>
            <w:rStyle w:val="Internetovodkaz"/>
            <w:lang w:val="cs-CZ"/>
          </w:rPr>
          <w:t>https://www.phil.muni.cz/o-nas/organizacni-struktura/219913-studijni-oddeleni/sablona-zaverecne-prace</w:t>
        </w:r>
      </w:hyperlink>
    </w:p>
    <w:p w14:paraId="30A41FA1" w14:textId="77777777" w:rsidR="00416600" w:rsidRDefault="00000000">
      <w:pPr>
        <w:rPr>
          <w:lang w:val="cs-CZ"/>
        </w:rPr>
      </w:pPr>
      <w:r>
        <w:rPr>
          <w:lang w:val="cs-CZ"/>
        </w:rPr>
        <w:t xml:space="preserve">Zde je také k dispozici </w:t>
      </w:r>
      <w:r>
        <w:rPr>
          <w:b/>
          <w:bCs/>
          <w:lang w:val="cs-CZ"/>
        </w:rPr>
        <w:t>dokumentová šablona pro závěrečné práce</w:t>
      </w:r>
      <w:r>
        <w:rPr>
          <w:lang w:val="cs-CZ"/>
        </w:rPr>
        <w:t xml:space="preserve"> (v editoru MS Word), kterou lze využít pro zajištění jednotného formátování v souladu s univerzitním vizuálním stylem. Konkretizace či úpravy požadavků jsou v kompetenci vedoucích prací.</w:t>
      </w:r>
    </w:p>
    <w:p w14:paraId="235E35FD" w14:textId="77777777" w:rsidR="00416600" w:rsidRDefault="00416600">
      <w:pPr>
        <w:rPr>
          <w:lang w:val="cs-CZ"/>
        </w:rPr>
      </w:pPr>
    </w:p>
    <w:sectPr w:rsidR="004166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0"/>
    <w:rsid w:val="00416600"/>
    <w:rsid w:val="00C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2E8A"/>
  <w15:docId w15:val="{3DACCD4C-F2A5-4319-BFCC-4EA7456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985"/>
    <w:pPr>
      <w:spacing w:after="160" w:line="259" w:lineRule="auto"/>
    </w:pPr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5F5CF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il.muni.cz/o-nas/organizacni-struktura/219913-studijni-oddeleni/sablona-zaverecne-prace" TargetMode="External"/><Relationship Id="rId4" Type="http://schemas.openxmlformats.org/officeDocument/2006/relationships/hyperlink" Target="https://is.muni.cz/auth/rozpi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VB</cp:lastModifiedBy>
  <cp:revision>9</cp:revision>
  <dcterms:created xsi:type="dcterms:W3CDTF">2018-03-20T10:49:00Z</dcterms:created>
  <dcterms:modified xsi:type="dcterms:W3CDTF">2024-04-25T08:18:00Z</dcterms:modified>
  <dc:language>cs</dc:language>
</cp:coreProperties>
</file>