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2FF" w14:textId="70195E70" w:rsidR="002550FE" w:rsidRPr="0008710E" w:rsidRDefault="00A31804" w:rsidP="00A31804">
      <w:pPr>
        <w:rPr>
          <w:b/>
          <w:bCs/>
          <w:sz w:val="28"/>
          <w:szCs w:val="28"/>
          <w:lang w:val="cs-CZ"/>
        </w:rPr>
      </w:pPr>
      <w:r w:rsidRPr="0008710E">
        <w:rPr>
          <w:b/>
          <w:bCs/>
          <w:sz w:val="28"/>
          <w:szCs w:val="28"/>
          <w:lang w:val="cs-CZ"/>
        </w:rPr>
        <w:t>Doktorské studium německého jazyka</w:t>
      </w:r>
      <w:bookmarkStart w:id="0" w:name="_GoBack"/>
      <w:bookmarkEnd w:id="0"/>
    </w:p>
    <w:p w14:paraId="728675E1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rStyle w:val="Siln"/>
          <w:lang w:val="cs-CZ"/>
        </w:rPr>
        <w:t>Cíle</w:t>
      </w:r>
    </w:p>
    <w:p w14:paraId="2B652490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Filologické studium jazyka v doktorském stupni je koncipováno jako završení formálně-teoretické i praktické přípravy studentů na samostatnou odbornou lingvistickou práci. Všeobecné znalosti a kompetence synchronní i diachronní jazykovědy nabyté v předchozím magisterském studiu jsou zde cíleně prohloubeny se zřetelem k požadavkům samostatné výzkumné práce včetně adekvátní prezentace výsledků. Studium je ve velké míře specializované a diferencované podle potřeb konkrétních zkoumaných témat a zpracovávaných disertací, zároveň je však rozvíjen obecný přehled o adekvátních metodách filologické práce a schopnost jejich kritické reflexe a jejich tvůrčího uplatnění.</w:t>
      </w:r>
    </w:p>
    <w:p w14:paraId="62386A79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 </w:t>
      </w:r>
    </w:p>
    <w:p w14:paraId="29598CB5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rStyle w:val="Siln"/>
          <w:lang w:val="cs-CZ"/>
        </w:rPr>
        <w:t>Uplatnění absolventů</w:t>
      </w:r>
    </w:p>
    <w:p w14:paraId="6B77D30B" w14:textId="153DB2D5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Absolvent doktorského studia filologie, oboru německý jazyk disponuje spolehlivými obecně uplatnitelnými znalostmi a dovednostmi potřebnými pro samost</w:t>
      </w:r>
      <w:r w:rsidR="00E34154">
        <w:rPr>
          <w:lang w:val="cs-CZ"/>
        </w:rPr>
        <w:t>atnou</w:t>
      </w:r>
      <w:r w:rsidRPr="0008710E">
        <w:rPr>
          <w:lang w:val="cs-CZ"/>
        </w:rPr>
        <w:t xml:space="preserve"> filologickou práci. Je schopen samostatné odborné reflexe jazykových fenoménů v synchronní i diachronní perspektivě, jakož i orientace v jednotlivých směrech jazykovědného bádání v minulosti i současnosti. Zároveň dokáže tvůrčím způsobem své znalosti aplikovat na konkrétní aktuální problémy. Kromě širokého přehledu o celém oboru získá navíc detailní znalosti v rámci předmětu své specializace. Získaná kvalifikace jej předurčuje k uplatnění na pozicích filologického či obecně humanitního zaměření vyžadujících samostatné kritické myšlení a schopnost prezentace získaných poznatků ať už ve sféře vysokých škol, ve vědeckých institucích, překladatelství apod.</w:t>
      </w:r>
    </w:p>
    <w:p w14:paraId="6EE83E49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 </w:t>
      </w:r>
    </w:p>
    <w:p w14:paraId="5EAA68EF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rStyle w:val="Siln"/>
          <w:lang w:val="cs-CZ"/>
        </w:rPr>
        <w:t>Podmínky pro řádné ukončení studia</w:t>
      </w:r>
    </w:p>
    <w:p w14:paraId="4A8880C0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Státní závěrečná zkouška v doktorském studiu má podobu ústní rozpravy k vybraným tématům lingvistiky - zvolených typicky mimo bezprostřední záběr disertace.</w:t>
      </w:r>
    </w:p>
    <w:p w14:paraId="71C01D1D" w14:textId="77777777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Součástí státní doktorské zkoušky je rovněž obhajoba disertační práce.</w:t>
      </w:r>
    </w:p>
    <w:p w14:paraId="3E72852E" w14:textId="77777777" w:rsidR="00A31804" w:rsidRPr="0008710E" w:rsidRDefault="00A31804" w:rsidP="00A31804">
      <w:pPr>
        <w:rPr>
          <w:b/>
          <w:bCs/>
          <w:sz w:val="28"/>
          <w:szCs w:val="28"/>
          <w:lang w:val="cs-CZ"/>
        </w:rPr>
      </w:pPr>
    </w:p>
    <w:p w14:paraId="1848DF62" w14:textId="4A6C1D69" w:rsidR="00A31804" w:rsidRPr="0008710E" w:rsidRDefault="00A31804" w:rsidP="00A31804">
      <w:pPr>
        <w:rPr>
          <w:b/>
          <w:bCs/>
          <w:sz w:val="28"/>
          <w:szCs w:val="28"/>
          <w:lang w:val="cs-CZ"/>
        </w:rPr>
      </w:pPr>
      <w:r w:rsidRPr="0008710E">
        <w:rPr>
          <w:b/>
          <w:bCs/>
          <w:sz w:val="28"/>
          <w:szCs w:val="28"/>
          <w:lang w:val="cs-CZ"/>
        </w:rPr>
        <w:t>Doktorské studium německé literatury</w:t>
      </w:r>
    </w:p>
    <w:p w14:paraId="508BD4E1" w14:textId="77777777" w:rsidR="00A31804" w:rsidRPr="0008710E" w:rsidRDefault="00A31804" w:rsidP="00A31804">
      <w:pPr>
        <w:pStyle w:val="Normlnweb"/>
        <w:rPr>
          <w:lang w:val="cs-CZ"/>
        </w:rPr>
      </w:pPr>
      <w:proofErr w:type="spellStart"/>
      <w:r w:rsidRPr="0008710E">
        <w:rPr>
          <w:rStyle w:val="Siln"/>
          <w:lang w:val="cs-CZ"/>
        </w:rPr>
        <w:t>Cile</w:t>
      </w:r>
      <w:proofErr w:type="spellEnd"/>
    </w:p>
    <w:p w14:paraId="1F729D4C" w14:textId="41E4507E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Filologické studium německé literatury v doktorském stupni je koncipováno jako završení formálně-teoretické i praktické přípravy studentů na samostatnou odbornou práci, která se týká dějin německojazyčné literatury ve všech jejích aspektech. Všeobecné znalosti a kompetence literárně teoretického a literá</w:t>
      </w:r>
      <w:r w:rsidR="0008710E">
        <w:rPr>
          <w:lang w:val="cs-CZ"/>
        </w:rPr>
        <w:t>r</w:t>
      </w:r>
      <w:r w:rsidRPr="0008710E">
        <w:rPr>
          <w:lang w:val="cs-CZ"/>
        </w:rPr>
        <w:t>něhistorického rázu, jež tvoří náplň bakalářského a magisterského studia, se zde prohlubují zejména s ohl</w:t>
      </w:r>
      <w:r w:rsidR="0008710E">
        <w:rPr>
          <w:lang w:val="cs-CZ"/>
        </w:rPr>
        <w:t>e</w:t>
      </w:r>
      <w:r w:rsidRPr="0008710E">
        <w:rPr>
          <w:lang w:val="cs-CZ"/>
        </w:rPr>
        <w:t xml:space="preserve">dem na moderní metodologické postupy. Studiem směřuje k maximální profilaci adeptů, samostatné výzkumné práci, jakož i schopnosti adekvátně prezentovat výsledky. Studium je ve velké míře specializované a </w:t>
      </w:r>
      <w:r w:rsidRPr="0008710E">
        <w:rPr>
          <w:lang w:val="cs-CZ"/>
        </w:rPr>
        <w:lastRenderedPageBreak/>
        <w:t>diferencované podle potřeb konkrétních zkoumaných témat a zpracovávaných disertací, zároveň je však rozvíjen obecný přehled o adekvátních metodách filologické práce a schopnost jejich kritické reflexe a jejich tvůrčího uplatnění.</w:t>
      </w:r>
      <w:r w:rsidRPr="0008710E">
        <w:rPr>
          <w:lang w:val="cs-CZ"/>
        </w:rPr>
        <w:br/>
      </w:r>
      <w:r w:rsidRPr="0008710E">
        <w:rPr>
          <w:lang w:val="cs-CZ"/>
        </w:rPr>
        <w:br/>
      </w:r>
      <w:r w:rsidRPr="0008710E">
        <w:rPr>
          <w:rStyle w:val="Siln"/>
          <w:lang w:val="cs-CZ"/>
        </w:rPr>
        <w:t>Uplatnění</w:t>
      </w:r>
    </w:p>
    <w:p w14:paraId="0B09331F" w14:textId="0051E49F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Absolvent doktorského studia filologie, oboru německá literatura, disponuje spolehlivými obecně uplatnitelnými znalostmi a dovednostmi potřebnými pro samostat</w:t>
      </w:r>
      <w:r w:rsidR="0008710E">
        <w:rPr>
          <w:lang w:val="cs-CZ"/>
        </w:rPr>
        <w:t>n</w:t>
      </w:r>
      <w:r w:rsidRPr="0008710E">
        <w:rPr>
          <w:lang w:val="cs-CZ"/>
        </w:rPr>
        <w:t xml:space="preserve">ou filologickou práci. Je schopen samostatné odborné reflexe literárních textů, jejich literárně teoretické i literárně historické </w:t>
      </w:r>
      <w:proofErr w:type="spellStart"/>
      <w:r w:rsidRPr="0008710E">
        <w:rPr>
          <w:lang w:val="cs-CZ"/>
        </w:rPr>
        <w:t>kontextualizace</w:t>
      </w:r>
      <w:proofErr w:type="spellEnd"/>
      <w:r w:rsidRPr="0008710E">
        <w:rPr>
          <w:lang w:val="cs-CZ"/>
        </w:rPr>
        <w:t>. Zároveň dokáže tvůrčím způsobem své znalosti aplikovat na konkrétní aktuální problémy. Kromě širokého přehledu o celém oboru získá navíc detailní znalosti v rámci předmětu své specializace. Získaná kvalifikace jej předurčuje k uplatnění na pozicích filologického či obecně humanitního zaměření vyžadujících samostatné kritické myšlení a schopnost prezentace získaných poznatků ať už ve sféře vysokých škol, ve vědeckých institucích, překladatelství apod.</w:t>
      </w:r>
      <w:r w:rsidRPr="0008710E">
        <w:rPr>
          <w:lang w:val="cs-CZ"/>
        </w:rPr>
        <w:br/>
      </w:r>
      <w:r w:rsidRPr="0008710E">
        <w:rPr>
          <w:lang w:val="cs-CZ"/>
        </w:rPr>
        <w:br/>
      </w:r>
      <w:r w:rsidRPr="0008710E">
        <w:rPr>
          <w:rStyle w:val="Siln"/>
          <w:lang w:val="cs-CZ"/>
        </w:rPr>
        <w:t>Podmínky pro řádné ukončení studia</w:t>
      </w:r>
    </w:p>
    <w:p w14:paraId="7AFADCD0" w14:textId="60BC4E7F" w:rsidR="00A31804" w:rsidRPr="0008710E" w:rsidRDefault="00A31804" w:rsidP="00A31804">
      <w:pPr>
        <w:pStyle w:val="Normlnweb"/>
        <w:rPr>
          <w:lang w:val="cs-CZ"/>
        </w:rPr>
      </w:pPr>
      <w:r w:rsidRPr="0008710E">
        <w:rPr>
          <w:lang w:val="cs-CZ"/>
        </w:rPr>
        <w:t>Státní závěrečná zkouška v doktorském studiu má podobu ústní rozpravy k vybraným tématům z dějin německojazyčné liter</w:t>
      </w:r>
      <w:r w:rsidR="0008710E">
        <w:rPr>
          <w:lang w:val="cs-CZ"/>
        </w:rPr>
        <w:t>a</w:t>
      </w:r>
      <w:r w:rsidRPr="0008710E">
        <w:rPr>
          <w:lang w:val="cs-CZ"/>
        </w:rPr>
        <w:t>tury - zvolených zpravidla jak v prohloubené podobě v návaznosti na téma disertační práce, tak v omezeném rozsahu mimo bezprostřední záběr disertace.  Součástí státní doktorské zkoušky je rovněž obhajoba disertační práce.</w:t>
      </w:r>
    </w:p>
    <w:p w14:paraId="30B12DF8" w14:textId="77777777" w:rsidR="00A31804" w:rsidRPr="0008710E" w:rsidRDefault="00A31804" w:rsidP="00A31804">
      <w:pPr>
        <w:rPr>
          <w:b/>
          <w:bCs/>
          <w:sz w:val="28"/>
          <w:szCs w:val="28"/>
          <w:lang w:val="cs-CZ"/>
        </w:rPr>
      </w:pPr>
    </w:p>
    <w:p w14:paraId="51B625E6" w14:textId="77777777" w:rsidR="00A31804" w:rsidRPr="0008710E" w:rsidRDefault="00A31804" w:rsidP="00A31804">
      <w:pPr>
        <w:rPr>
          <w:lang w:val="cs-CZ"/>
        </w:rPr>
      </w:pPr>
    </w:p>
    <w:sectPr w:rsidR="00A31804" w:rsidRPr="0008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78"/>
    <w:rsid w:val="0008710E"/>
    <w:rsid w:val="002550FE"/>
    <w:rsid w:val="006F5985"/>
    <w:rsid w:val="00961F78"/>
    <w:rsid w:val="00A31804"/>
    <w:rsid w:val="00E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9C1F"/>
  <w15:chartTrackingRefBased/>
  <w15:docId w15:val="{0D90937E-8BEA-4F61-A844-201A43D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18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Siln">
    <w:name w:val="Strong"/>
    <w:basedOn w:val="Standardnpsmoodstavce"/>
    <w:uiPriority w:val="22"/>
    <w:qFormat/>
    <w:rsid w:val="00A3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dcterms:created xsi:type="dcterms:W3CDTF">2018-02-10T08:01:00Z</dcterms:created>
  <dcterms:modified xsi:type="dcterms:W3CDTF">2018-02-10T08:04:00Z</dcterms:modified>
</cp:coreProperties>
</file>