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B10D" w14:textId="4A29993C" w:rsidR="002550FE" w:rsidRPr="009962D5" w:rsidRDefault="009962D5">
      <w:pPr>
        <w:rPr>
          <w:b/>
          <w:bCs/>
          <w:sz w:val="28"/>
          <w:szCs w:val="28"/>
          <w:lang w:val="cs-CZ"/>
        </w:rPr>
      </w:pPr>
      <w:r w:rsidRPr="009962D5">
        <w:rPr>
          <w:b/>
          <w:bCs/>
          <w:sz w:val="28"/>
          <w:szCs w:val="28"/>
          <w:lang w:val="cs-CZ"/>
        </w:rPr>
        <w:t>Bakalářské studium německého jazyka a literatury</w:t>
      </w:r>
    </w:p>
    <w:p w14:paraId="2C604D66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rStyle w:val="Siln"/>
          <w:lang w:val="cs-CZ"/>
        </w:rPr>
        <w:t>Cíle</w:t>
      </w:r>
    </w:p>
    <w:p w14:paraId="05861681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Cílem studia oboru Německý jazyk a literatura je osvojení a rozvinutí potřebných znalostí na úrovni praktických jazykových kompetencí v němčině a seznámení se základy odborné filologické reflexe lingvistických a literárněvědných problémů v širším kulturně-společenském a historickém kontextu.</w:t>
      </w:r>
    </w:p>
    <w:p w14:paraId="0419FB2E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Posluchači se seznámí se základními jazykovědnými a literárněvědnými a literárněhistorickými germanistickými disciplínami a rovněž získají přehled o dějinách, kultuře a reáliích německy mluvících zemí.</w:t>
      </w:r>
    </w:p>
    <w:p w14:paraId="73C5BC8B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 </w:t>
      </w:r>
    </w:p>
    <w:p w14:paraId="03DF207A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rStyle w:val="Siln"/>
          <w:lang w:val="cs-CZ"/>
        </w:rPr>
        <w:t>Uplatnění absolventů</w:t>
      </w:r>
    </w:p>
    <w:p w14:paraId="21EDA517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Absolvent oboru může působit v podnicích či institucích poskytujících jazykové služby, v nakladatelstvích, v publicistice, médiích, dále pak v archivech, knihovnách, muzeích, divadle, jako jazykový poradce; další možností uplatnění je překládání, případně tlumočení a jazyková výuka na základní a mírně pokročilé úrovni.</w:t>
      </w:r>
    </w:p>
    <w:p w14:paraId="34E322BF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 </w:t>
      </w:r>
    </w:p>
    <w:p w14:paraId="08B8C67E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rStyle w:val="Siln"/>
          <w:lang w:val="cs-CZ"/>
        </w:rPr>
        <w:t>Podmínky pro řádné ukončení studia</w:t>
      </w:r>
    </w:p>
    <w:p w14:paraId="33A37FBB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Státní závěrečnou zkoušku tvoří dvě dílčí části:</w:t>
      </w:r>
    </w:p>
    <w:p w14:paraId="2267E601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Písemná zkouška – překlad z češtiny do němčiny.</w:t>
      </w:r>
    </w:p>
    <w:p w14:paraId="06EF6944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Ústní zkouška – rozprava ke stanovenému tématu z německého jazyka a literatury (v rámci předem stanovených okruhů).</w:t>
      </w:r>
    </w:p>
    <w:p w14:paraId="29A61252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Součástí státní závěrečné zkoušky je rovněž obhajoba diplomové práce.</w:t>
      </w:r>
    </w:p>
    <w:p w14:paraId="38E864B2" w14:textId="71EF3422" w:rsidR="009962D5" w:rsidRPr="009962D5" w:rsidRDefault="009962D5">
      <w:pPr>
        <w:rPr>
          <w:b/>
          <w:bCs/>
          <w:sz w:val="28"/>
          <w:szCs w:val="28"/>
          <w:lang w:val="cs-CZ"/>
        </w:rPr>
      </w:pPr>
      <w:r w:rsidRPr="009962D5">
        <w:rPr>
          <w:b/>
          <w:bCs/>
          <w:sz w:val="28"/>
          <w:szCs w:val="28"/>
          <w:lang w:val="cs-CZ"/>
        </w:rPr>
        <w:t>Navazující magisterské studium německého jazyka a literatury</w:t>
      </w:r>
    </w:p>
    <w:p w14:paraId="6AE7159D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rStyle w:val="Siln"/>
          <w:lang w:val="cs-CZ"/>
        </w:rPr>
        <w:t>Cíle</w:t>
      </w:r>
    </w:p>
    <w:p w14:paraId="3E352757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Cílem studia oboru Německý jazyk a literatura je upevnění a rozvinutí potřebných znalostí na úrovni praktických jazykových kompetencí, a to zejména v oblasti odborné filologické reflexe lingvistických a literárněvědných problémů v širším kulturně-společenském a historickém kontextu.</w:t>
      </w:r>
    </w:p>
    <w:p w14:paraId="1832FF76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 xml:space="preserve">Posluchači se seznámí s širšími souvislostmi relevantních germanistických disciplín; v oboru lingvistiky jsou to mimo jiné diachronní aspekty zkoumání jazyka stejně jako pokročilé úrovně syntaxe, lexikologie a stylistiky v perspektivě převážně synchronní. V literární vědě je hlavním předmětem zájmu zejména zvlášť důležité období 20. století až po současnost reflektované v </w:t>
      </w:r>
      <w:r w:rsidRPr="009962D5">
        <w:rPr>
          <w:lang w:val="cs-CZ"/>
        </w:rPr>
        <w:lastRenderedPageBreak/>
        <w:t>širším kontextu světové literatury. Spolu s rozšířeným časovým a obsahovým záběrem jsou prohlubovány i základy metodologické.</w:t>
      </w:r>
    </w:p>
    <w:p w14:paraId="777F16F3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 </w:t>
      </w:r>
    </w:p>
    <w:p w14:paraId="61A0543F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rStyle w:val="Siln"/>
          <w:lang w:val="cs-CZ"/>
        </w:rPr>
        <w:t>Uplatnění absolventů</w:t>
      </w:r>
    </w:p>
    <w:p w14:paraId="5ECCEB59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Absolvent oboru může působit v podnicích či institucích poskytujících jazykové služby, v nakladatelstvích, v publicistice, médiích, dále pak v archivech, knihovnách, muzeích, divadle, jako jazykový poradce, případně v diplomacii; další možností uplatnění je překládání, případně tlumočení a jazyková výuka.</w:t>
      </w:r>
    </w:p>
    <w:p w14:paraId="766D95D6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 </w:t>
      </w:r>
    </w:p>
    <w:p w14:paraId="651A3125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rStyle w:val="Siln"/>
          <w:lang w:val="cs-CZ"/>
        </w:rPr>
        <w:t>Podmínky pro řádné ukončení studia</w:t>
      </w:r>
    </w:p>
    <w:p w14:paraId="38DC42C4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Státní závěrečnou zkoušku tvoří dvě dílčí části:</w:t>
      </w:r>
    </w:p>
    <w:p w14:paraId="74FA2960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Písemná zkouška – odborné zpracování vybraného germanistického tématu s možností předchozí přípravy.</w:t>
      </w:r>
    </w:p>
    <w:p w14:paraId="3C122F5A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Ústní zkouška – rozprava ke stanovenému tématu z německého jazyka a literatury (v rámci předem stanovených okruhů).</w:t>
      </w:r>
    </w:p>
    <w:p w14:paraId="20AF63B1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Součástí státní závěrečné zkoušky je rovněž obhajoba magisterské práce.</w:t>
      </w:r>
    </w:p>
    <w:p w14:paraId="00AFE09C" w14:textId="0C2F218D" w:rsidR="009962D5" w:rsidRPr="009962D5" w:rsidRDefault="009962D5">
      <w:pPr>
        <w:rPr>
          <w:b/>
          <w:bCs/>
          <w:sz w:val="28"/>
          <w:szCs w:val="28"/>
          <w:lang w:val="cs-CZ"/>
        </w:rPr>
      </w:pPr>
      <w:r w:rsidRPr="009962D5">
        <w:rPr>
          <w:b/>
          <w:bCs/>
          <w:sz w:val="28"/>
          <w:szCs w:val="28"/>
          <w:lang w:val="cs-CZ"/>
        </w:rPr>
        <w:t>Navazující magisterské studium učitelství německého jazyka a literatury pro střední školy</w:t>
      </w:r>
    </w:p>
    <w:p w14:paraId="027321BD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rStyle w:val="Siln"/>
          <w:lang w:val="cs-CZ"/>
        </w:rPr>
        <w:t>Cíle</w:t>
      </w:r>
    </w:p>
    <w:p w14:paraId="15E1F43A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Cílem studia oboru Učitelství německého jazyka a literatury pro střední školy je všestranně připravit budoucí středoškolské učitele k plnohodnotnému a kompetentnímu výkonu jejich povolání. To předpokládá jednak upevnění a rozvinutí potřebných znalostí na úrovni praktických jazykových kompetencí a zejména v oblasti odborné filologické reflexe lingvistických a literárněvědných problémů v širším kulturně-společenském a historickém kontextu. Zároveň jsou zprostředkovány detailní teoretické znalosti a praktické kompetence v pedagogické a didaktické oblasti umožňující efektivní působení absolventa v učitelském povolání.</w:t>
      </w:r>
    </w:p>
    <w:p w14:paraId="18632121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K pedagogicko-psychologické části studia v</w:t>
      </w:r>
      <w:hyperlink r:id="rId4" w:history="1">
        <w:r w:rsidRPr="009962D5">
          <w:rPr>
            <w:rStyle w:val="Hypertextovodkaz"/>
            <w:lang w:val="cs-CZ"/>
          </w:rPr>
          <w:t>íce zde</w:t>
        </w:r>
      </w:hyperlink>
    </w:p>
    <w:p w14:paraId="2DFAA11E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 </w:t>
      </w:r>
    </w:p>
    <w:p w14:paraId="0303C33C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rStyle w:val="Siln"/>
          <w:lang w:val="cs-CZ"/>
        </w:rPr>
        <w:t>Uplatnění absolventů</w:t>
      </w:r>
    </w:p>
    <w:p w14:paraId="42658547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Absolventi oboru nacházejí uplatnění na středních školách různého typu a zaměření, na nichž se vyučuje němčina jako cizí jazyk, a také na speciálních jazykových školách.</w:t>
      </w:r>
    </w:p>
    <w:p w14:paraId="4BB6BC47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lastRenderedPageBreak/>
        <w:t>Mohou rovněž působit v povoláních vyžadujících samostatnou tvůrčí práci a kultivovaný jazykový projev.</w:t>
      </w:r>
    </w:p>
    <w:p w14:paraId="3C61C536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 </w:t>
      </w:r>
    </w:p>
    <w:p w14:paraId="0DD78528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rStyle w:val="Siln"/>
          <w:lang w:val="cs-CZ"/>
        </w:rPr>
        <w:t>Podmínky pro řádné ukončení studia</w:t>
      </w:r>
    </w:p>
    <w:p w14:paraId="201C0F86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Státní závěrečnou zkoušku tvoří dvě dílčí části:</w:t>
      </w:r>
    </w:p>
    <w:p w14:paraId="6F8C3FCC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Písemná zkouška - odborné zpracování vybraného germanistického tématu s možností předchozí přípravy ze širší nabídky okruhů.</w:t>
      </w:r>
    </w:p>
    <w:p w14:paraId="7278772F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 xml:space="preserve">Ústní zkouška - rozprava ke stanovenému tématu z </w:t>
      </w:r>
      <w:hyperlink r:id="rId5" w:history="1">
        <w:r w:rsidRPr="009962D5">
          <w:rPr>
            <w:rStyle w:val="Hypertextovodkaz"/>
            <w:lang w:val="cs-CZ"/>
          </w:rPr>
          <w:t>didaktiky němčiny</w:t>
        </w:r>
      </w:hyperlink>
      <w:r w:rsidRPr="009962D5">
        <w:rPr>
          <w:lang w:val="cs-CZ"/>
        </w:rPr>
        <w:t>, německého jazyka a literatury (v rámci předem stanovených okruhů).</w:t>
      </w:r>
    </w:p>
    <w:p w14:paraId="12812C81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Součástí státní závěrečné zkoušky je rovněž obhajoba magisterské práce.</w:t>
      </w:r>
    </w:p>
    <w:p w14:paraId="0726D885" w14:textId="18E634C0" w:rsidR="009962D5" w:rsidRPr="009962D5" w:rsidRDefault="009962D5">
      <w:pPr>
        <w:rPr>
          <w:b/>
          <w:bCs/>
          <w:sz w:val="28"/>
          <w:szCs w:val="28"/>
          <w:lang w:val="cs-CZ"/>
        </w:rPr>
      </w:pPr>
      <w:r w:rsidRPr="009962D5">
        <w:rPr>
          <w:b/>
          <w:bCs/>
          <w:sz w:val="28"/>
          <w:szCs w:val="28"/>
          <w:lang w:val="cs-CZ"/>
        </w:rPr>
        <w:t>Navazující magisterské studium překladatelství německého jazyka</w:t>
      </w:r>
    </w:p>
    <w:p w14:paraId="1EF04E6C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rStyle w:val="Siln"/>
          <w:lang w:val="cs-CZ"/>
        </w:rPr>
        <w:t>Cíle</w:t>
      </w:r>
    </w:p>
    <w:p w14:paraId="03FD4AEC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Cílem studia Překladatelství němčiny je připravovat vysoce kvalifikované odborníky v oboru překladatelství, vybavené potřebnými znalostmi a dovednostmi. Studium je zaměřeno na teoretické a praktické aspekty překladu, primárně ve směru z němčiny do čeština. Důraz je kladen na věcný (neliterární) překlad. Základní povinné předměty jsou věnovány teorii překladu, překladatelské praxi, jazykovědě němčiny a češtiny. Nabízené výběrové předměty zahrnují specifické oblasti překladatelské práce a související problémy.</w:t>
      </w:r>
    </w:p>
    <w:p w14:paraId="272FF05D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 </w:t>
      </w:r>
    </w:p>
    <w:p w14:paraId="7524F533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rStyle w:val="Siln"/>
          <w:lang w:val="cs-CZ"/>
        </w:rPr>
        <w:t>Uplatnění absolventů</w:t>
      </w:r>
    </w:p>
    <w:p w14:paraId="25DFA86E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Absolventi se mohou uplatnit jako samostatní překladatelé a poskytovat i další konzultační služby spjaté s psanou i mluvenou interkulturní komunikací vázanou na německy mluvící prostředí. Rovněž se mohou uplatnit v podnicích či institucích na různých pozicích vyžadujících pokročilé znalosti němčiny, překladatelské a komunikativní dovednosti a schopnost samostatné kritické a analytické práce v jazykové oblasti.</w:t>
      </w:r>
    </w:p>
    <w:p w14:paraId="104D4407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 </w:t>
      </w:r>
    </w:p>
    <w:p w14:paraId="7F377FA1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rStyle w:val="Siln"/>
          <w:lang w:val="cs-CZ"/>
        </w:rPr>
        <w:t>Podmínky pro řádné ukončení studia</w:t>
      </w:r>
    </w:p>
    <w:p w14:paraId="0F284172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Státní závěrečnou zkoušku tvoří dvě dílčí části:</w:t>
      </w:r>
    </w:p>
    <w:p w14:paraId="166372EE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Písemná zkouška – překlady z češtiny do němčiny a z němčiny do češtiny.</w:t>
      </w:r>
    </w:p>
    <w:p w14:paraId="003CD700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 xml:space="preserve">Ústní zkouška – rozprava ke stanovenému tématu z </w:t>
      </w:r>
      <w:proofErr w:type="spellStart"/>
      <w:r w:rsidRPr="009962D5">
        <w:rPr>
          <w:lang w:val="cs-CZ"/>
        </w:rPr>
        <w:t>translatologie</w:t>
      </w:r>
      <w:proofErr w:type="spellEnd"/>
      <w:r w:rsidRPr="009962D5">
        <w:rPr>
          <w:lang w:val="cs-CZ"/>
        </w:rPr>
        <w:t>, německého jazyka a aplikované lingvistiky (v rámci předem stanovených okruhů).</w:t>
      </w:r>
    </w:p>
    <w:p w14:paraId="3910D9DE" w14:textId="77777777" w:rsidR="009962D5" w:rsidRPr="009962D5" w:rsidRDefault="009962D5" w:rsidP="009962D5">
      <w:pPr>
        <w:pStyle w:val="Normlnweb"/>
        <w:jc w:val="both"/>
        <w:rPr>
          <w:lang w:val="cs-CZ"/>
        </w:rPr>
      </w:pPr>
      <w:r w:rsidRPr="009962D5">
        <w:rPr>
          <w:lang w:val="cs-CZ"/>
        </w:rPr>
        <w:t>Součástí státní závěrečné zkoušky je rovněž obhajob</w:t>
      </w:r>
      <w:bookmarkStart w:id="0" w:name="_GoBack"/>
      <w:bookmarkEnd w:id="0"/>
      <w:r w:rsidRPr="009962D5">
        <w:rPr>
          <w:lang w:val="cs-CZ"/>
        </w:rPr>
        <w:t>a magisterské práce.</w:t>
      </w:r>
    </w:p>
    <w:p w14:paraId="52827953" w14:textId="77777777" w:rsidR="009962D5" w:rsidRPr="009962D5" w:rsidRDefault="009962D5">
      <w:pPr>
        <w:rPr>
          <w:b/>
          <w:bCs/>
          <w:sz w:val="28"/>
          <w:szCs w:val="28"/>
          <w:lang w:val="cs-CZ"/>
        </w:rPr>
      </w:pPr>
    </w:p>
    <w:p w14:paraId="54D624E4" w14:textId="77777777" w:rsidR="009962D5" w:rsidRPr="009962D5" w:rsidRDefault="009962D5">
      <w:pPr>
        <w:rPr>
          <w:b/>
          <w:bCs/>
          <w:sz w:val="28"/>
          <w:szCs w:val="28"/>
          <w:lang w:val="cs-CZ"/>
        </w:rPr>
      </w:pPr>
    </w:p>
    <w:sectPr w:rsidR="009962D5" w:rsidRPr="0099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8C"/>
    <w:rsid w:val="002550FE"/>
    <w:rsid w:val="006F5985"/>
    <w:rsid w:val="008A498C"/>
    <w:rsid w:val="009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7CC0"/>
  <w15:chartTrackingRefBased/>
  <w15:docId w15:val="{DB67BBEF-2139-4AA6-B3B3-C0C2DAC2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985"/>
    <w:rPr>
      <w:rFonts w:ascii="Times New Roman" w:hAnsi="Times New Roman"/>
      <w:sz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62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Siln">
    <w:name w:val="Strong"/>
    <w:basedOn w:val="Standardnpsmoodstavce"/>
    <w:uiPriority w:val="22"/>
    <w:qFormat/>
    <w:rsid w:val="009962D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6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agogika.phil.muni.cz/media/3018508/szz_ucitel.pdf" TargetMode="External"/><Relationship Id="rId4" Type="http://schemas.openxmlformats.org/officeDocument/2006/relationships/hyperlink" Target="http://pedagogika.phil.muni.cz/studium/ucitelstvi-pro-stredni-skoly-na-ff-m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2018-02-10T07:54:00Z</dcterms:created>
  <dcterms:modified xsi:type="dcterms:W3CDTF">2018-02-10T07:59:00Z</dcterms:modified>
</cp:coreProperties>
</file>