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11" w:right="465" w:hanging="11"/>
        <w:jc w:val="center"/>
        <w:outlineLvl w:val="1"/>
        <w:rPr>
          <w:rFonts w:ascii="Calibri" w:hAnsi="Calibri" w:asciiTheme="minorHAnsi" w:hAnsiTheme="minorHAnsi"/>
          <w:b/>
          <w:b/>
          <w:color w:val="auto"/>
          <w:sz w:val="36"/>
          <w:szCs w:val="36"/>
          <w:lang w:val="cs-CZ"/>
        </w:rPr>
      </w:pPr>
      <w:r>
        <w:rPr>
          <w:rFonts w:ascii="Calibri" w:hAnsi="Calibri" w:asciiTheme="minorHAnsi" w:hAnsiTheme="minorHAnsi"/>
          <w:b/>
          <w:bCs/>
          <w:color w:val="auto"/>
          <w:sz w:val="40"/>
          <w:szCs w:val="40"/>
          <w:lang w:val="cs-CZ"/>
        </w:rPr>
        <w:t>I. Státní závěrečné zkoušky z německého jazyka</w:t>
      </w:r>
      <w:r>
        <w:rPr>
          <w:b/>
          <w:bCs/>
          <w:color w:val="auto"/>
          <w:sz w:val="40"/>
          <w:szCs w:val="40"/>
          <w:lang w:val="cs-CZ"/>
        </w:rPr>
        <w:t xml:space="preserve"> </w:t>
      </w:r>
      <w:r>
        <w:rPr>
          <w:b/>
          <w:bCs/>
          <w:color w:val="auto"/>
          <w:sz w:val="32"/>
          <w:szCs w:val="32"/>
          <w:lang w:val="cs-CZ"/>
        </w:rPr>
        <w:br/>
      </w:r>
      <w:r>
        <w:rPr>
          <w:rFonts w:ascii="Calibri" w:hAnsi="Calibri" w:asciiTheme="minorHAnsi" w:hAnsiTheme="minorHAnsi"/>
          <w:b/>
          <w:color w:val="auto"/>
          <w:sz w:val="36"/>
          <w:szCs w:val="36"/>
          <w:lang w:val="cs-CZ"/>
        </w:rPr>
        <w:t>Obecné informace</w:t>
      </w:r>
    </w:p>
    <w:p>
      <w:pPr>
        <w:pStyle w:val="Normal"/>
        <w:numPr>
          <w:ilvl w:val="0"/>
          <w:numId w:val="0"/>
        </w:numPr>
        <w:pBdr>
          <w:top w:val="single" w:sz="4" w:space="0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D3E5F6" w:themeFill="accent3" w:themeFillTint="33"/>
        <w:spacing w:lineRule="auto" w:line="240" w:before="0" w:after="0"/>
        <w:ind w:left="11" w:right="465" w:hanging="11"/>
        <w:jc w:val="center"/>
        <w:outlineLvl w:val="1"/>
        <w:rPr>
          <w:color w:val="002060"/>
          <w:sz w:val="10"/>
          <w:szCs w:val="24"/>
          <w:lang w:val="cs-CZ"/>
        </w:rPr>
      </w:pPr>
      <w:r>
        <w:rPr>
          <w:color w:val="002060"/>
          <w:sz w:val="10"/>
          <w:szCs w:val="24"/>
          <w:lang w:val="cs-CZ"/>
        </w:rPr>
      </w:r>
    </w:p>
    <w:p>
      <w:pPr>
        <w:pStyle w:val="Normal"/>
        <w:numPr>
          <w:ilvl w:val="0"/>
          <w:numId w:val="0"/>
        </w:numPr>
        <w:pBdr>
          <w:top w:val="single" w:sz="4" w:space="0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D3E5F6" w:themeFill="accent3" w:themeFillTint="33"/>
        <w:spacing w:lineRule="auto" w:line="240" w:before="0" w:after="0"/>
        <w:ind w:left="11" w:right="465" w:hanging="11"/>
        <w:jc w:val="center"/>
        <w:outlineLvl w:val="1"/>
        <w:rPr>
          <w:b/>
          <w:b/>
          <w:color w:val="0000FF"/>
          <w:szCs w:val="24"/>
          <w:lang w:val="cs-CZ"/>
        </w:rPr>
      </w:pPr>
      <w:r>
        <w:rPr>
          <w:color w:val="002060"/>
          <w:szCs w:val="24"/>
          <w:lang w:val="cs-CZ"/>
        </w:rPr>
        <w:t xml:space="preserve">Bližší informace a průběžné aktualizace jsou studentům k dispozici od začátku semestru, ve kterém SZZ konají, v příslušném </w:t>
      </w:r>
      <w:r>
        <w:rPr>
          <w:rFonts w:ascii="Calibri" w:hAnsi="Calibri" w:asciiTheme="minorHAnsi" w:hAnsiTheme="minorHAnsi"/>
          <w:b/>
          <w:color w:val="auto"/>
          <w:szCs w:val="24"/>
          <w:lang w:val="cs-CZ"/>
        </w:rPr>
        <w:t>elfovém kurzu</w:t>
      </w:r>
      <w:r>
        <w:rPr>
          <w:b/>
          <w:color w:val="0000FF"/>
          <w:szCs w:val="24"/>
          <w:lang w:val="cs-CZ"/>
        </w:rPr>
        <w:t xml:space="preserve"> </w:t>
      </w:r>
    </w:p>
    <w:p>
      <w:pPr>
        <w:pStyle w:val="Normal"/>
        <w:numPr>
          <w:ilvl w:val="0"/>
          <w:numId w:val="0"/>
        </w:numPr>
        <w:pBdr>
          <w:top w:val="single" w:sz="4" w:space="0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D3E5F6" w:themeFill="accent3" w:themeFillTint="33"/>
        <w:spacing w:lineRule="auto" w:line="240" w:before="0" w:after="0"/>
        <w:ind w:left="11" w:right="465" w:hanging="11"/>
        <w:jc w:val="center"/>
        <w:outlineLvl w:val="1"/>
        <w:rPr>
          <w:b/>
          <w:b/>
          <w:color w:val="0000FF"/>
          <w:szCs w:val="24"/>
          <w:lang w:val="cs-CZ"/>
        </w:rPr>
      </w:pPr>
      <w:r>
        <w:rPr>
          <w:b/>
          <w:color w:val="0000FF"/>
          <w:szCs w:val="24"/>
          <w:lang w:val="cs-CZ"/>
        </w:rPr>
        <w:t>https://elf.phil.muni.cz/20-21/course/view.php?id=927</w:t>
      </w:r>
    </w:p>
    <w:p>
      <w:pPr>
        <w:pStyle w:val="Nadpis2"/>
        <w:spacing w:before="0" w:after="120"/>
        <w:jc w:val="center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adpis2"/>
        <w:spacing w:before="0" w:after="120"/>
        <w:jc w:val="center"/>
        <w:rPr>
          <w:b w:val="false"/>
          <w:b w:val="false"/>
          <w:lang w:val="cs-CZ"/>
        </w:rPr>
      </w:pPr>
      <w:r>
        <w:rPr>
          <w:lang w:val="cs-CZ"/>
        </w:rPr>
        <w:t>Termíny konání SZZ</w:t>
      </w:r>
    </w:p>
    <w:p>
      <w:pPr>
        <w:pStyle w:val="Normal"/>
        <w:spacing w:lineRule="auto" w:line="276" w:before="0" w:after="120"/>
        <w:rPr>
          <w:color w:val="auto"/>
          <w:lang w:val="cs-CZ"/>
        </w:rPr>
      </w:pPr>
      <w:r>
        <w:rPr>
          <w:lang w:val="cs-CZ"/>
        </w:rPr>
        <w:t xml:space="preserve">SZZ pro bakalářské studium německého jazyka a literatury a všechny germanistické magisterské obory (filologie, učitelství a překladatelství) se konají pravidelně 3x ročně </w:t>
      </w:r>
      <w:r>
        <w:rPr>
          <w:color w:val="auto"/>
          <w:lang w:val="cs-CZ"/>
        </w:rPr>
        <w:t xml:space="preserve">(PS: </w:t>
      </w:r>
      <w:r>
        <w:rPr>
          <w:b/>
          <w:bCs/>
          <w:color w:val="auto"/>
          <w:lang w:val="cs-CZ"/>
        </w:rPr>
        <w:t xml:space="preserve">leden/únor, </w:t>
      </w:r>
      <w:r>
        <w:rPr>
          <w:color w:val="auto"/>
          <w:lang w:val="cs-CZ"/>
        </w:rPr>
        <w:t xml:space="preserve">JS: </w:t>
      </w:r>
      <w:r>
        <w:rPr>
          <w:b/>
          <w:bCs/>
          <w:color w:val="auto"/>
          <w:lang w:val="cs-CZ"/>
        </w:rPr>
        <w:t xml:space="preserve">červen </w:t>
      </w:r>
      <w:r>
        <w:rPr>
          <w:color w:val="auto"/>
          <w:lang w:val="cs-CZ"/>
        </w:rPr>
        <w:t>a</w:t>
      </w:r>
      <w:r>
        <w:rPr>
          <w:b/>
          <w:bCs/>
          <w:color w:val="auto"/>
          <w:lang w:val="cs-CZ"/>
        </w:rPr>
        <w:t xml:space="preserve"> září</w:t>
      </w:r>
      <w:r>
        <w:rPr>
          <w:color w:val="auto"/>
          <w:lang w:val="cs-CZ"/>
        </w:rPr>
        <w:t xml:space="preserve">). </w:t>
      </w:r>
    </w:p>
    <w:p>
      <w:pPr>
        <w:pStyle w:val="Normal"/>
        <w:spacing w:lineRule="auto" w:line="276" w:before="0" w:after="120"/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>Všechny termíny jsou vypisovány jako řádné i opravné.</w:t>
      </w:r>
    </w:p>
    <w:p>
      <w:pPr>
        <w:pStyle w:val="Normal"/>
        <w:spacing w:lineRule="auto" w:line="276" w:before="0" w:after="120"/>
        <w:rPr>
          <w:sz w:val="16"/>
          <w:szCs w:val="24"/>
          <w:lang w:val="cs-CZ"/>
        </w:rPr>
      </w:pPr>
      <w:r>
        <w:rPr>
          <w:sz w:val="16"/>
          <w:szCs w:val="24"/>
          <w:lang w:val="cs-CZ"/>
        </w:rPr>
      </w:r>
    </w:p>
    <w:p>
      <w:pPr>
        <w:pStyle w:val="Normal"/>
        <w:spacing w:lineRule="auto" w:line="276" w:before="0" w:after="120"/>
        <w:rPr>
          <w:sz w:val="16"/>
          <w:szCs w:val="24"/>
          <w:lang w:val="cs-CZ"/>
        </w:rPr>
      </w:pPr>
      <w:r>
        <w:rPr>
          <w:sz w:val="16"/>
          <w:szCs w:val="24"/>
          <w:lang w:val="cs-CZ"/>
        </w:rPr>
      </w:r>
    </w:p>
    <w:p>
      <w:pPr>
        <w:pStyle w:val="Nadpis2"/>
        <w:spacing w:lineRule="auto" w:line="276" w:before="0" w:after="120"/>
        <w:jc w:val="center"/>
        <w:rPr>
          <w:lang w:val="cs-CZ"/>
        </w:rPr>
      </w:pPr>
      <w:r>
        <w:rPr>
          <w:lang w:val="cs-CZ"/>
        </w:rPr>
        <w:t>Registrace a zápis předmětu  SZZ</w:t>
      </w:r>
    </w:p>
    <w:p>
      <w:pPr>
        <w:pStyle w:val="Normal"/>
        <w:spacing w:lineRule="auto" w:line="276" w:before="0" w:after="120"/>
        <w:rPr>
          <w:lang w:val="cs-CZ"/>
        </w:rPr>
      </w:pPr>
      <w:r>
        <w:rPr>
          <w:lang w:val="cs-CZ"/>
        </w:rPr>
        <w:t xml:space="preserve">Studenti v semestru, ve kterém skládají SZZ, musí registrovat příslušný předmět: Zkušební termín v září spadá pod zkouškové období jarního semestru.  </w:t>
      </w:r>
    </w:p>
    <w:p>
      <w:pPr>
        <w:pStyle w:val="Normal"/>
        <w:spacing w:lineRule="auto" w:line="276" w:before="0" w:after="120"/>
        <w:rPr>
          <w:lang w:val="cs-CZ"/>
        </w:rPr>
      </w:pPr>
      <w:r>
        <w:rPr>
          <w:lang w:val="cs-CZ"/>
        </w:rPr>
      </w:r>
    </w:p>
    <w:p>
      <w:pPr>
        <w:pStyle w:val="Normal"/>
        <w:pBdr>
          <w:top w:val="single" w:sz="8" w:space="1" w:color="D9D9D9"/>
          <w:left w:val="single" w:sz="8" w:space="4" w:color="D9D9D9"/>
          <w:bottom w:val="single" w:sz="8" w:space="1" w:color="D9D9D9"/>
          <w:right w:val="single" w:sz="8" w:space="4" w:color="D9D9D9"/>
        </w:pBdr>
        <w:shd w:val="clear" w:color="auto" w:fill="D3E5F6" w:themeFill="accent3" w:themeFillTint="33"/>
        <w:spacing w:lineRule="auto" w:line="276" w:before="0" w:after="120"/>
        <w:ind w:left="142" w:right="465" w:hanging="0"/>
        <w:rPr>
          <w:b/>
          <w:b/>
          <w:szCs w:val="24"/>
          <w:lang w:val="cs-CZ"/>
        </w:rPr>
      </w:pPr>
      <w:r>
        <w:rPr>
          <w:b/>
          <w:szCs w:val="24"/>
          <w:lang w:val="cs-CZ"/>
        </w:rPr>
        <w:t xml:space="preserve">bakaláři </w:t>
        <w:tab/>
        <w:tab/>
        <w:tab/>
        <w:tab/>
        <w:tab/>
        <w:tab/>
      </w:r>
      <w:r>
        <w:rPr>
          <w:b/>
          <w:color w:val="auto"/>
          <w:szCs w:val="24"/>
          <w:lang w:val="cs-CZ"/>
        </w:rPr>
        <w:t>NJI_27A</w:t>
        <w:br/>
        <w:t>magistři (filologie, specializace; učitelství)</w:t>
        <w:tab/>
        <w:t>NJII_273A</w:t>
        <w:br/>
        <w:t>magistři (překladatelství)</w:t>
        <w:tab/>
        <w:tab/>
        <w:tab/>
        <w:tab/>
        <w:t>NJPII_273A</w:t>
      </w:r>
    </w:p>
    <w:p>
      <w:pPr>
        <w:pStyle w:val="Normal"/>
        <w:rPr>
          <w:rFonts w:eastAsia="ＭＳ ゴシック" w:cs="Times New Roman" w:cstheme="majorBidi" w:eastAsiaTheme="majorEastAsia"/>
          <w:b/>
          <w:b/>
          <w:color w:val="FF0000"/>
          <w:sz w:val="20"/>
          <w:szCs w:val="26"/>
          <w:lang w:val="cs-CZ"/>
        </w:rPr>
      </w:pPr>
      <w:r>
        <w:rPr>
          <w:rFonts w:eastAsia="ＭＳ ゴシック" w:cs="Times New Roman" w:cstheme="majorBidi" w:eastAsiaTheme="majorEastAsia"/>
          <w:b/>
          <w:color w:val="FF0000"/>
          <w:sz w:val="20"/>
          <w:szCs w:val="26"/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adpis2"/>
        <w:spacing w:lineRule="auto" w:line="276" w:before="0" w:after="120"/>
        <w:jc w:val="center"/>
        <w:rPr>
          <w:lang w:val="cs-CZ"/>
        </w:rPr>
      </w:pPr>
      <w:r>
        <w:rPr>
          <w:lang w:val="cs-CZ"/>
        </w:rPr>
        <w:t>Rozpisy prací</w:t>
      </w:r>
    </w:p>
    <w:p>
      <w:pPr>
        <w:pStyle w:val="Normal"/>
        <w:spacing w:lineRule="auto" w:line="276" w:before="0" w:after="120"/>
        <w:rPr>
          <w:lang w:val="cs-CZ"/>
        </w:rPr>
      </w:pPr>
      <w:r>
        <w:rPr>
          <w:lang w:val="cs-CZ"/>
        </w:rPr>
        <w:t>V aplikaci Rozpisy prací v ISu je nutno mít vloženy záznamy o diplomové práci (název práce v němčině a v angličtině).</w:t>
      </w:r>
    </w:p>
    <w:p>
      <w:pPr>
        <w:pStyle w:val="Normal"/>
        <w:pBdr>
          <w:top w:val="single" w:sz="8" w:space="1" w:color="D9D9D9"/>
          <w:left w:val="single" w:sz="8" w:space="4" w:color="D9D9D9"/>
          <w:bottom w:val="single" w:sz="8" w:space="1" w:color="D9D9D9"/>
          <w:right w:val="single" w:sz="8" w:space="4" w:color="D9D9D9"/>
        </w:pBdr>
        <w:shd w:val="clear" w:color="auto" w:fill="D3E5F6" w:themeFill="accent3" w:themeFillTint="33"/>
        <w:spacing w:lineRule="auto" w:line="276" w:before="0" w:after="120"/>
        <w:ind w:left="142" w:right="465" w:hanging="0"/>
        <w:jc w:val="left"/>
        <w:rPr>
          <w:sz w:val="6"/>
          <w:szCs w:val="28"/>
          <w:lang w:val="cs-CZ"/>
        </w:rPr>
      </w:pPr>
      <w:r>
        <w:rPr>
          <w:sz w:val="6"/>
          <w:szCs w:val="28"/>
          <w:lang w:val="cs-CZ"/>
        </w:rPr>
      </w:r>
    </w:p>
    <w:p>
      <w:pPr>
        <w:pStyle w:val="Normal"/>
        <w:pBdr>
          <w:top w:val="single" w:sz="8" w:space="1" w:color="D9D9D9"/>
          <w:left w:val="single" w:sz="8" w:space="4" w:color="D9D9D9"/>
          <w:bottom w:val="single" w:sz="8" w:space="1" w:color="D9D9D9"/>
          <w:right w:val="single" w:sz="8" w:space="4" w:color="D9D9D9"/>
        </w:pBdr>
        <w:shd w:val="clear" w:color="auto" w:fill="D3E5F6" w:themeFill="accent3" w:themeFillTint="33"/>
        <w:spacing w:lineRule="auto" w:line="276" w:before="0" w:after="120"/>
        <w:ind w:left="142" w:right="465" w:hanging="0"/>
        <w:jc w:val="left"/>
        <w:rPr>
          <w:b/>
          <w:b/>
          <w:bCs/>
          <w:color w:val="auto"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jarní semestr (pro termíny </w:t>
      </w:r>
      <w:r>
        <w:rPr>
          <w:b/>
          <w:sz w:val="28"/>
          <w:szCs w:val="28"/>
          <w:lang w:val="cs-CZ"/>
        </w:rPr>
        <w:t>červen i září</w:t>
      </w:r>
      <w:r>
        <w:rPr>
          <w:sz w:val="28"/>
          <w:szCs w:val="28"/>
          <w:lang w:val="cs-CZ"/>
        </w:rPr>
        <w:t>)</w:t>
        <w:tab/>
        <w:tab/>
        <w:t xml:space="preserve">nejpozději do  </w:t>
      </w:r>
      <w:r>
        <w:rPr>
          <w:b/>
          <w:bCs/>
          <w:color w:val="auto"/>
          <w:sz w:val="28"/>
          <w:szCs w:val="28"/>
          <w:lang w:val="cs-CZ"/>
        </w:rPr>
        <w:t>31. 3.</w:t>
      </w:r>
      <w:r>
        <w:rPr>
          <w:bCs/>
          <w:color w:val="auto"/>
          <w:sz w:val="28"/>
          <w:szCs w:val="28"/>
          <w:lang w:val="cs-CZ"/>
        </w:rPr>
        <w:br/>
      </w:r>
      <w:r>
        <w:rPr>
          <w:color w:val="auto"/>
          <w:sz w:val="28"/>
          <w:szCs w:val="28"/>
          <w:lang w:val="cs-CZ"/>
        </w:rPr>
        <w:t>podzimní semestr (pro termín v </w:t>
      </w:r>
      <w:r>
        <w:rPr>
          <w:b/>
          <w:color w:val="auto"/>
          <w:sz w:val="28"/>
          <w:szCs w:val="28"/>
          <w:lang w:val="cs-CZ"/>
        </w:rPr>
        <w:t>lednu / únoru</w:t>
      </w:r>
      <w:r>
        <w:rPr>
          <w:color w:val="auto"/>
          <w:sz w:val="28"/>
          <w:szCs w:val="28"/>
          <w:lang w:val="cs-CZ"/>
        </w:rPr>
        <w:t>)</w:t>
        <w:tab/>
      </w:r>
      <w:r>
        <w:rPr>
          <w:sz w:val="28"/>
          <w:szCs w:val="28"/>
          <w:lang w:val="cs-CZ"/>
        </w:rPr>
        <w:t>nejpozději</w:t>
      </w:r>
      <w:r>
        <w:rPr>
          <w:color w:val="auto"/>
          <w:sz w:val="28"/>
          <w:szCs w:val="28"/>
          <w:lang w:val="cs-CZ"/>
        </w:rPr>
        <w:t xml:space="preserve"> do  </w:t>
      </w:r>
      <w:r>
        <w:rPr>
          <w:b/>
          <w:bCs/>
          <w:color w:val="auto"/>
          <w:sz w:val="28"/>
          <w:szCs w:val="28"/>
          <w:lang w:val="cs-CZ"/>
        </w:rPr>
        <w:t>31.10.</w:t>
      </w:r>
    </w:p>
    <w:p>
      <w:pPr>
        <w:pStyle w:val="Normal"/>
        <w:spacing w:lineRule="auto" w:line="276" w:before="0" w:after="120"/>
        <w:rPr>
          <w:lang w:val="cs-CZ"/>
        </w:rPr>
      </w:pPr>
      <w:r>
        <w:rPr>
          <w:lang w:val="cs-CZ"/>
        </w:rPr>
        <w:t xml:space="preserve">Studijní oddělení na základě vložených údajů a zapsaného předmětu Diplomová práce poté vytváří archivy diplomových prací. </w:t>
      </w:r>
    </w:p>
    <w:p>
      <w:pPr>
        <w:pStyle w:val="Normal"/>
        <w:spacing w:lineRule="auto" w:line="276" w:before="0" w:after="120"/>
        <w:rPr>
          <w:lang w:val="cs-CZ"/>
        </w:rPr>
      </w:pPr>
      <w:r>
        <w:rPr>
          <w:lang w:val="cs-CZ"/>
        </w:rPr>
      </w:r>
    </w:p>
    <w:p>
      <w:pPr>
        <w:pStyle w:val="Nadpis2"/>
        <w:spacing w:lineRule="auto" w:line="276" w:before="0" w:after="120"/>
        <w:rPr>
          <w:sz w:val="18"/>
          <w:lang w:val="cs-CZ"/>
        </w:rPr>
      </w:pPr>
      <w:r>
        <w:rPr>
          <w:sz w:val="18"/>
          <w:lang w:val="cs-CZ"/>
        </w:rPr>
      </w:r>
    </w:p>
    <w:p>
      <w:pPr>
        <w:pStyle w:val="Nadpis2"/>
        <w:spacing w:lineRule="auto" w:line="276" w:before="0" w:after="120"/>
        <w:jc w:val="center"/>
        <w:rPr>
          <w:lang w:val="cs-CZ"/>
        </w:rPr>
      </w:pPr>
      <w:r>
        <w:rPr>
          <w:lang w:val="cs-CZ"/>
        </w:rPr>
        <w:t>Před SZZ je nutno:</w:t>
      </w:r>
    </w:p>
    <w:p>
      <w:pPr>
        <w:pStyle w:val="Normal"/>
        <w:spacing w:lineRule="auto" w:line="276"/>
        <w:ind w:left="284" w:right="465" w:hanging="284"/>
        <w:rPr>
          <w:lang w:val="cs-CZ"/>
        </w:rPr>
      </w:pPr>
      <w:r>
        <w:rPr>
          <w:bCs/>
          <w:color w:val="auto"/>
          <w:lang w:val="cs-CZ"/>
        </w:rPr>
        <w:t>1.</w:t>
      </w:r>
      <w:r>
        <w:rPr>
          <w:b/>
          <w:bCs/>
          <w:color w:val="0000FF"/>
          <w:lang w:val="cs-CZ"/>
        </w:rPr>
        <w:t xml:space="preserve"> přihlásit se v ISu ke zkoušce na vypsaný termín</w:t>
      </w:r>
      <w:r>
        <w:rPr>
          <w:color w:val="0000FF"/>
          <w:lang w:val="cs-CZ"/>
        </w:rPr>
        <w:t xml:space="preserve"> </w:t>
      </w:r>
      <w:r>
        <w:rPr>
          <w:lang w:val="cs-CZ"/>
        </w:rPr>
        <w:t>(odpovídající předmět je potřeba si zapsat před začátkem příslušného semestru v období registrace – viz výše)</w:t>
      </w:r>
    </w:p>
    <w:p>
      <w:pPr>
        <w:pStyle w:val="Normal"/>
        <w:spacing w:lineRule="auto" w:line="276"/>
        <w:ind w:left="284" w:right="465" w:hanging="284"/>
        <w:rPr>
          <w:lang w:val="cs-CZ"/>
        </w:rPr>
      </w:pPr>
      <w:r>
        <w:rPr>
          <w:bCs/>
          <w:color w:val="auto"/>
          <w:lang w:val="cs-CZ"/>
        </w:rPr>
        <w:t>2.</w:t>
      </w:r>
      <w:r>
        <w:rPr>
          <w:b/>
          <w:bCs/>
          <w:color w:val="0000FF"/>
          <w:lang w:val="cs-CZ"/>
        </w:rPr>
        <w:t xml:space="preserve"> odevzdat oborovou práci</w:t>
      </w:r>
      <w:r>
        <w:rPr>
          <w:color w:val="0000FF"/>
          <w:lang w:val="cs-CZ"/>
        </w:rPr>
        <w:t xml:space="preserve"> </w:t>
      </w:r>
      <w:r>
        <w:rPr>
          <w:lang w:val="cs-CZ"/>
        </w:rPr>
        <w:t xml:space="preserve">(školiteli) </w:t>
      </w:r>
      <w:r>
        <w:rPr>
          <w:b/>
          <w:bCs/>
          <w:color w:val="0000FF"/>
          <w:lang w:val="cs-CZ"/>
        </w:rPr>
        <w:t>či diplomovou práci</w:t>
      </w:r>
      <w:r>
        <w:rPr>
          <w:color w:val="0000FF"/>
          <w:lang w:val="cs-CZ"/>
        </w:rPr>
        <w:t xml:space="preserve"> </w:t>
      </w:r>
      <w:r>
        <w:rPr>
          <w:lang w:val="cs-CZ"/>
        </w:rPr>
        <w:t>(po předchozím souhlasném stanovisku školitele vložit ve stanoveném termínu do archivu prací v ISu)</w:t>
      </w:r>
    </w:p>
    <w:p>
      <w:pPr>
        <w:pStyle w:val="Normal"/>
        <w:spacing w:lineRule="auto" w:line="276"/>
        <w:ind w:left="284" w:right="465" w:hanging="284"/>
        <w:jc w:val="left"/>
        <w:rPr>
          <w:szCs w:val="24"/>
          <w:lang w:val="cs-CZ"/>
        </w:rPr>
      </w:pPr>
      <w:r>
        <w:rPr>
          <w:szCs w:val="24"/>
          <w:lang w:val="cs-CZ"/>
        </w:rPr>
        <w:t xml:space="preserve">3. požádat studijní referentku o </w:t>
      </w:r>
      <w:r>
        <w:rPr>
          <w:b/>
          <w:color w:val="0000FF"/>
          <w:szCs w:val="24"/>
          <w:lang w:val="cs-CZ"/>
        </w:rPr>
        <w:t>kontrolu</w:t>
      </w:r>
      <w:r>
        <w:rPr>
          <w:szCs w:val="24"/>
          <w:lang w:val="cs-CZ"/>
        </w:rPr>
        <w:t xml:space="preserve"> </w:t>
      </w:r>
      <w:r>
        <w:rPr>
          <w:b/>
          <w:bCs/>
          <w:color w:val="0000FF"/>
          <w:szCs w:val="24"/>
          <w:lang w:val="cs-CZ"/>
        </w:rPr>
        <w:t>splnění studijních požadavků</w:t>
      </w:r>
      <w:r>
        <w:rPr>
          <w:szCs w:val="24"/>
          <w:lang w:val="cs-CZ"/>
        </w:rPr>
        <w:t xml:space="preserve">; potvrzení o tom vkládá do systému studijní oddělení (dle studijního řádu 5 kalendářních dní před první částí SZZ). </w:t>
        <w:br/>
        <w:t>Pro opravný termín zůstává v platnosti už odevzdané potvrzení.</w:t>
      </w:r>
    </w:p>
    <w:p>
      <w:pPr>
        <w:pStyle w:val="Nadpis2"/>
        <w:jc w:val="center"/>
        <w:rPr>
          <w:lang w:val="cs-CZ"/>
        </w:rPr>
      </w:pPr>
      <w:r>
        <w:rPr>
          <w:lang w:val="cs-CZ"/>
        </w:rPr>
        <w:t>Termíny odevzdání diplomové práce</w:t>
      </w:r>
    </w:p>
    <w:p>
      <w:pPr>
        <w:pStyle w:val="Normal"/>
        <w:rPr>
          <w:lang w:val="cs-CZ"/>
        </w:rPr>
      </w:pPr>
      <w:r>
        <w:rPr>
          <w:lang w:val="cs-CZ"/>
        </w:rPr>
        <w:t>Diplomové práce se odevzdávají v elektronické podobě do archivu prací v ISu.</w:t>
      </w:r>
    </w:p>
    <w:p>
      <w:pPr>
        <w:pStyle w:val="Normal"/>
        <w:spacing w:lineRule="auto" w:line="240" w:beforeAutospacing="1" w:after="0"/>
        <w:rPr>
          <w:szCs w:val="24"/>
          <w:lang w:val="cs-CZ"/>
        </w:rPr>
      </w:pPr>
      <w:r>
        <w:rPr>
          <w:szCs w:val="24"/>
          <w:lang w:val="cs-CZ"/>
        </w:rPr>
        <w:t>Při standardním průběhu semestru jsou stanoveny</w:t>
      </w:r>
    </w:p>
    <w:p>
      <w:pPr>
        <w:pStyle w:val="Normal"/>
        <w:spacing w:lineRule="auto" w:line="240" w:beforeAutospacing="1" w:after="0"/>
        <w:rPr>
          <w:sz w:val="2"/>
          <w:szCs w:val="2"/>
          <w:lang w:val="cs-CZ"/>
        </w:rPr>
      </w:pPr>
      <w:r>
        <w:rPr>
          <w:sz w:val="2"/>
          <w:szCs w:val="2"/>
          <w:lang w:val="cs-CZ"/>
        </w:rPr>
      </w:r>
    </w:p>
    <w:tbl>
      <w:tblPr>
        <w:tblStyle w:val="Mkatabulky"/>
        <w:tblW w:w="65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4"/>
      </w:tblGrid>
      <w:tr>
        <w:trPr>
          <w:trHeight w:val="129" w:hRule="atLeast"/>
        </w:trPr>
        <w:tc>
          <w:tcPr>
            <w:tcW w:w="6524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color="auto" w:fill="D3E5F6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left="-530" w:right="-112" w:hanging="119"/>
              <w:jc w:val="center"/>
              <w:rPr>
                <w:b/>
                <w:b/>
                <w:sz w:val="2"/>
                <w:szCs w:val="28"/>
                <w:lang w:val="cs-CZ"/>
              </w:rPr>
            </w:pPr>
            <w:r>
              <w:rPr>
                <w:b/>
                <w:sz w:val="2"/>
                <w:szCs w:val="28"/>
                <w:lang w:val="cs-C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left="-530" w:right="-112" w:hanging="119"/>
              <w:jc w:val="center"/>
              <w:rPr>
                <w:sz w:val="28"/>
                <w:szCs w:val="28"/>
                <w:shd w:fill="D3E5F6" w:val="clear"/>
                <w:lang w:val="cs-CZ"/>
              </w:rPr>
            </w:pPr>
            <w:r>
              <w:rPr>
                <w:b/>
                <w:kern w:val="0"/>
                <w:sz w:val="28"/>
                <w:szCs w:val="28"/>
                <w:lang w:val="cs-CZ" w:bidi="ar-SA"/>
              </w:rPr>
              <w:t xml:space="preserve">      </w:t>
            </w:r>
            <w:r>
              <w:rPr>
                <w:b/>
                <w:kern w:val="0"/>
                <w:sz w:val="28"/>
                <w:szCs w:val="28"/>
                <w:lang w:val="cs-CZ" w:bidi="ar-SA"/>
              </w:rPr>
              <w:t>pevné termíny pro odevzdání diplomových prací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sz w:val="28"/>
                <w:szCs w:val="28"/>
                <w:lang w:val="cs-CZ"/>
              </w:rPr>
            </w:pPr>
            <w:r>
              <w:rPr>
                <w:kern w:val="0"/>
                <w:sz w:val="28"/>
                <w:szCs w:val="28"/>
                <w:shd w:fill="D3E5F6" w:val="clear"/>
                <w:lang w:val="cs-CZ" w:bidi="ar-SA"/>
              </w:rPr>
              <w:t>leden</w:t>
              <w:tab/>
              <w:tab/>
            </w:r>
            <w:r>
              <w:rPr>
                <w:b/>
                <w:bCs/>
                <w:color w:val="000000"/>
                <w:kern w:val="0"/>
                <w:sz w:val="28"/>
                <w:szCs w:val="28"/>
                <w:shd w:fill="D3E5F6" w:val="clear"/>
                <w:lang w:val="cs-CZ" w:bidi="ar-SA"/>
              </w:rPr>
              <w:t>30. 11.</w:t>
              <w:br/>
            </w:r>
            <w:r>
              <w:rPr>
                <w:color w:val="000000"/>
                <w:kern w:val="0"/>
                <w:sz w:val="28"/>
                <w:szCs w:val="28"/>
                <w:shd w:fill="D3E5F6" w:val="clear"/>
                <w:lang w:val="cs-CZ" w:bidi="ar-SA"/>
              </w:rPr>
              <w:t>červen</w:t>
              <w:tab/>
            </w:r>
            <w:r>
              <w:rPr>
                <w:b/>
                <w:bCs/>
                <w:color w:val="000000"/>
                <w:kern w:val="0"/>
                <w:sz w:val="28"/>
                <w:szCs w:val="28"/>
                <w:shd w:fill="D3E5F6" w:val="clear"/>
                <w:lang w:val="cs-CZ" w:bidi="ar-SA"/>
              </w:rPr>
              <w:t>30.  4.</w:t>
            </w:r>
            <w:r>
              <w:rPr>
                <w:color w:val="000000"/>
                <w:kern w:val="0"/>
                <w:sz w:val="28"/>
                <w:szCs w:val="28"/>
                <w:shd w:fill="D3E5F6" w:val="clear"/>
                <w:lang w:val="cs-CZ" w:bidi="ar-SA"/>
              </w:rPr>
              <w:br/>
              <w:t>září</w:t>
              <w:tab/>
              <w:tab/>
            </w:r>
            <w:r>
              <w:rPr>
                <w:b/>
                <w:bCs/>
                <w:color w:val="000000"/>
                <w:kern w:val="0"/>
                <w:sz w:val="28"/>
                <w:szCs w:val="28"/>
                <w:shd w:fill="D3E5F6" w:val="clear"/>
                <w:lang w:val="cs-CZ" w:bidi="ar-SA"/>
              </w:rPr>
              <w:t>30.  6.</w:t>
            </w:r>
          </w:p>
        </w:tc>
      </w:tr>
      <w:tr>
        <w:trPr>
          <w:trHeight w:val="129" w:hRule="atLeast"/>
        </w:trPr>
        <w:tc>
          <w:tcPr>
            <w:tcW w:w="652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color="auto" w:fill="D3E5F6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left="-530" w:right="-112" w:hanging="119"/>
              <w:jc w:val="center"/>
              <w:rPr>
                <w:b/>
                <w:b/>
                <w:sz w:val="10"/>
                <w:szCs w:val="10"/>
                <w:lang w:val="cs-CZ"/>
              </w:rPr>
            </w:pPr>
            <w:r>
              <w:rPr>
                <w:b/>
                <w:sz w:val="10"/>
                <w:szCs w:val="10"/>
                <w:lang w:val="cs-CZ"/>
              </w:rPr>
            </w:r>
          </w:p>
        </w:tc>
      </w:tr>
    </w:tbl>
    <w:p>
      <w:pPr>
        <w:pStyle w:val="Normal"/>
        <w:spacing w:lineRule="auto" w:line="240" w:before="0" w:after="120"/>
        <w:jc w:val="left"/>
        <w:rPr>
          <w:sz w:val="14"/>
          <w:szCs w:val="24"/>
          <w:lang w:val="cs-CZ"/>
        </w:rPr>
      </w:pPr>
      <w:r>
        <w:rPr>
          <w:sz w:val="14"/>
          <w:szCs w:val="24"/>
          <w:lang w:val="cs-CZ"/>
        </w:rPr>
      </w:r>
    </w:p>
    <w:p>
      <w:pPr>
        <w:pStyle w:val="Normal"/>
        <w:spacing w:lineRule="auto" w:line="276" w:before="0" w:after="120"/>
        <w:jc w:val="left"/>
        <w:rPr>
          <w:sz w:val="4"/>
          <w:szCs w:val="4"/>
          <w:lang w:val="cs-CZ"/>
        </w:rPr>
      </w:pPr>
      <w:r>
        <w:rPr>
          <w:sz w:val="4"/>
          <w:szCs w:val="4"/>
          <w:lang w:val="cs-CZ"/>
        </w:rPr>
      </w:r>
    </w:p>
    <w:p>
      <w:pPr>
        <w:pStyle w:val="Normal"/>
        <w:spacing w:lineRule="auto" w:line="276" w:before="0" w:after="120"/>
        <w:jc w:val="left"/>
        <w:rPr>
          <w:szCs w:val="24"/>
          <w:lang w:val="cs-CZ"/>
        </w:rPr>
      </w:pPr>
      <w:r>
        <w:rPr>
          <w:szCs w:val="24"/>
          <w:lang w:val="cs-CZ"/>
        </w:rPr>
        <w:t xml:space="preserve">V případě posunů v termínech zahájení a ukončování výuky může vedoucí ÚGNN stanovit v daném semestru jiné termíny pro odevzdání prací. Ty jsou pak oznámeny </w:t>
      </w:r>
      <w:r>
        <w:rPr>
          <w:color w:val="0000FF"/>
          <w:szCs w:val="24"/>
          <w:lang w:val="cs-CZ"/>
        </w:rPr>
        <w:t xml:space="preserve">v elfovém kurzu </w:t>
      </w:r>
      <w:r>
        <w:rPr>
          <w:szCs w:val="24"/>
          <w:lang w:val="cs-CZ"/>
        </w:rPr>
        <w:t xml:space="preserve">a </w:t>
      </w:r>
      <w:r>
        <w:rPr>
          <w:color w:val="0000FF"/>
          <w:szCs w:val="24"/>
          <w:lang w:val="cs-CZ"/>
        </w:rPr>
        <w:t>v ISu u vypsaného termínu SZZ</w:t>
      </w:r>
      <w:r>
        <w:rPr>
          <w:szCs w:val="24"/>
          <w:lang w:val="cs-CZ"/>
        </w:rPr>
        <w:t xml:space="preserve">. </w:t>
        <w:br/>
        <w:t>Individuální termíny pro odevzdání diplomových prací nejsou možné.</w:t>
        <w:br/>
        <w:t>Po příslušném datu studijní oddělení archivy centrálně uzavírá.</w:t>
      </w:r>
    </w:p>
    <w:p>
      <w:pPr>
        <w:pStyle w:val="Nadpis2"/>
        <w:spacing w:before="0" w:after="120"/>
        <w:rPr>
          <w:sz w:val="20"/>
          <w:lang w:val="cs-CZ"/>
        </w:rPr>
      </w:pPr>
      <w:r>
        <w:rPr>
          <w:sz w:val="20"/>
          <w:lang w:val="cs-CZ"/>
        </w:rPr>
      </w:r>
    </w:p>
    <w:p>
      <w:pPr>
        <w:pStyle w:val="Nadpis2"/>
        <w:spacing w:before="0" w:after="120"/>
        <w:jc w:val="center"/>
        <w:rPr>
          <w:lang w:val="cs-CZ"/>
        </w:rPr>
      </w:pPr>
      <w:r>
        <w:rPr>
          <w:lang w:val="cs-CZ"/>
        </w:rPr>
        <w:t>Archiv prací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284" w:right="0" w:hanging="284"/>
        <w:jc w:val="left"/>
        <w:rPr>
          <w:szCs w:val="24"/>
          <w:lang w:val="cs-CZ"/>
        </w:rPr>
      </w:pPr>
      <w:r>
        <w:rPr>
          <w:szCs w:val="24"/>
          <w:lang w:val="cs-CZ"/>
        </w:rPr>
        <w:t xml:space="preserve">Archivy prací </w:t>
      </w:r>
      <w:r>
        <w:rPr>
          <w:color w:val="0000FF"/>
          <w:szCs w:val="24"/>
          <w:lang w:val="cs-CZ"/>
        </w:rPr>
        <w:t>otevírá studijní oddělení</w:t>
      </w:r>
      <w:r>
        <w:rPr>
          <w:szCs w:val="24"/>
          <w:lang w:val="cs-CZ"/>
        </w:rPr>
        <w:t xml:space="preserve"> na základě zápisu do předmětu Diplomarbeit.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284" w:right="0" w:hanging="284"/>
        <w:jc w:val="left"/>
        <w:rPr>
          <w:szCs w:val="24"/>
          <w:lang w:val="cs-CZ"/>
        </w:rPr>
      </w:pPr>
      <w:r>
        <w:rPr>
          <w:szCs w:val="24"/>
          <w:lang w:val="cs-CZ"/>
        </w:rPr>
        <w:t>Student zkontroluje aktuální název práce a případný nesoulad řeší se školitelem, který provede změnu v Rozpisech prací.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284" w:right="0" w:hanging="284"/>
        <w:jc w:val="left"/>
        <w:rPr>
          <w:szCs w:val="24"/>
          <w:lang w:val="cs-CZ"/>
        </w:rPr>
      </w:pPr>
      <w:r>
        <w:rPr>
          <w:szCs w:val="24"/>
          <w:lang w:val="cs-CZ"/>
        </w:rPr>
        <w:t xml:space="preserve">Se souhlasem školitele </w:t>
      </w:r>
      <w:r>
        <w:rPr>
          <w:color w:val="0000FF"/>
          <w:szCs w:val="24"/>
          <w:lang w:val="cs-CZ"/>
        </w:rPr>
        <w:t>student nahraje do archivu práci, anotaci a klíčová slova v češtině a angličtině</w:t>
      </w:r>
      <w:r>
        <w:rPr>
          <w:szCs w:val="24"/>
          <w:lang w:val="cs-CZ"/>
        </w:rPr>
        <w:t xml:space="preserve">. Současně je nutno oznámit naplnění archivu na sekretariátě do termínu odevzdání diplomové práce (30.11., 30.4., 30.6., resp. k datu stanovenému pro daný semestr).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284" w:right="0" w:hanging="284"/>
        <w:jc w:val="left"/>
        <w:rPr>
          <w:szCs w:val="24"/>
          <w:lang w:val="cs-CZ"/>
        </w:rPr>
      </w:pPr>
      <w:r>
        <w:rPr>
          <w:szCs w:val="24"/>
          <w:lang w:val="cs-CZ"/>
        </w:rPr>
        <w:t>ÚGNN předává studijnímu oddělení seznam odevzdaných prací. Na jeho základě studijní oddělení archivy uzavírá.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284" w:right="0" w:hanging="284"/>
        <w:jc w:val="left"/>
        <w:rPr>
          <w:szCs w:val="24"/>
          <w:lang w:val="cs-CZ"/>
        </w:rPr>
      </w:pPr>
      <w:r>
        <w:rPr>
          <w:szCs w:val="24"/>
          <w:lang w:val="cs-CZ"/>
        </w:rPr>
        <w:t>Vedoucí práce následně provede kontrolu práce. Poté může on i oponent vložit do ISu posudky.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284" w:right="0" w:hanging="284"/>
        <w:jc w:val="left"/>
        <w:rPr>
          <w:szCs w:val="24"/>
          <w:lang w:val="cs-CZ"/>
        </w:rPr>
      </w:pPr>
      <w:r>
        <w:rPr>
          <w:szCs w:val="24"/>
          <w:lang w:val="cs-CZ"/>
        </w:rPr>
        <w:t xml:space="preserve">Dle studijního řádu MU musí být </w:t>
      </w:r>
      <w:r>
        <w:rPr>
          <w:color w:val="0000FF"/>
          <w:szCs w:val="24"/>
          <w:lang w:val="cs-CZ"/>
        </w:rPr>
        <w:t>posudky</w:t>
      </w:r>
      <w:r>
        <w:rPr>
          <w:szCs w:val="24"/>
          <w:lang w:val="cs-CZ"/>
        </w:rPr>
        <w:t xml:space="preserve"> vloženy do archivu nejpozději </w:t>
      </w:r>
      <w:r>
        <w:rPr>
          <w:color w:val="0000FF"/>
          <w:szCs w:val="24"/>
          <w:lang w:val="cs-CZ"/>
        </w:rPr>
        <w:t xml:space="preserve">5 kalendářních dnů </w:t>
      </w:r>
      <w:r>
        <w:rPr>
          <w:szCs w:val="24"/>
          <w:lang w:val="cs-CZ"/>
        </w:rPr>
        <w:t>před konáním obhajoby.</w:t>
      </w:r>
    </w:p>
    <w:p>
      <w:pPr>
        <w:pStyle w:val="Normal"/>
        <w:spacing w:lineRule="auto" w:line="276" w:before="0" w:after="120"/>
        <w:ind w:left="360" w:right="0" w:hanging="0"/>
        <w:jc w:val="left"/>
        <w:rPr>
          <w:szCs w:val="24"/>
          <w:lang w:val="cs-CZ"/>
        </w:rPr>
      </w:pPr>
      <w:r>
        <w:rPr>
          <w:szCs w:val="24"/>
          <w:lang w:val="cs-CZ"/>
        </w:rPr>
      </w:r>
    </w:p>
    <w:p>
      <w:pPr>
        <w:pStyle w:val="Nadpis2"/>
        <w:spacing w:lineRule="auto" w:line="276" w:before="0" w:after="120"/>
        <w:jc w:val="center"/>
        <w:rPr>
          <w:lang w:val="cs-CZ"/>
        </w:rPr>
      </w:pPr>
      <w:r>
        <w:rPr>
          <w:lang w:val="cs-CZ"/>
        </w:rPr>
        <w:t>Zkušební komise</w:t>
      </w:r>
    </w:p>
    <w:p>
      <w:pPr>
        <w:pStyle w:val="Normal"/>
        <w:spacing w:lineRule="auto" w:line="276"/>
        <w:rPr>
          <w:lang w:val="cs-CZ"/>
        </w:rPr>
      </w:pPr>
      <w:r>
        <w:rPr>
          <w:lang w:val="cs-CZ"/>
        </w:rPr>
        <w:t xml:space="preserve">Rozdělení do komisí bude zveřejněno v ISu v aplikaci </w:t>
      </w:r>
      <w:r>
        <w:rPr>
          <w:i/>
          <w:lang w:val="cs-CZ"/>
        </w:rPr>
        <w:t>Termíny státní závěrečné zkoušky</w:t>
      </w:r>
      <w:r>
        <w:rPr>
          <w:lang w:val="cs-CZ"/>
        </w:rPr>
        <w:t xml:space="preserve"> </w:t>
      </w:r>
      <w:r>
        <w:rPr>
          <w:color w:val="0000FF"/>
          <w:lang w:val="cs-CZ"/>
        </w:rPr>
        <w:t>14 dní před konáním první části SZZ</w:t>
      </w:r>
      <w:r>
        <w:rPr>
          <w:lang w:val="cs-CZ"/>
        </w:rPr>
        <w:t xml:space="preserve">. </w:t>
      </w:r>
    </w:p>
    <w:p>
      <w:pPr>
        <w:pStyle w:val="Nadpis2"/>
        <w:spacing w:lineRule="auto" w:line="276" w:before="600" w:after="0"/>
        <w:jc w:val="center"/>
        <w:rPr>
          <w:lang w:val="cs-CZ"/>
        </w:rPr>
      </w:pPr>
      <w:r>
        <w:rPr>
          <w:lang w:val="cs-CZ"/>
        </w:rPr>
        <w:t>Písemná část SZZ</w:t>
      </w:r>
    </w:p>
    <w:p>
      <w:pPr>
        <w:pStyle w:val="Normal"/>
        <w:rPr>
          <w:sz w:val="8"/>
          <w:lang w:val="cs-CZ"/>
        </w:rPr>
      </w:pPr>
      <w:r>
        <w:rPr>
          <w:sz w:val="8"/>
          <w:lang w:val="cs-CZ"/>
        </w:rPr>
      </w:r>
    </w:p>
    <w:p>
      <w:pPr>
        <w:pStyle w:val="Normal"/>
        <w:spacing w:lineRule="auto" w:line="276" w:before="0" w:after="120"/>
        <w:jc w:val="left"/>
        <w:rPr>
          <w:color w:val="0000FF"/>
          <w:szCs w:val="24"/>
          <w:lang w:val="cs-CZ"/>
        </w:rPr>
      </w:pPr>
      <w:r>
        <w:rPr>
          <w:color w:val="auto"/>
          <w:szCs w:val="24"/>
          <w:lang w:val="cs-CZ"/>
        </w:rPr>
        <w:t xml:space="preserve">Součástí SZZ ve všech formách </w:t>
      </w:r>
      <w:r>
        <w:rPr>
          <w:b/>
          <w:bCs/>
          <w:color w:val="0000FF"/>
          <w:szCs w:val="24"/>
          <w:lang w:val="cs-CZ"/>
        </w:rPr>
        <w:t>magisterského studia</w:t>
      </w:r>
      <w:r>
        <w:rPr>
          <w:color w:val="0000FF"/>
          <w:szCs w:val="24"/>
          <w:lang w:val="cs-CZ"/>
        </w:rPr>
        <w:t xml:space="preserve"> </w:t>
      </w:r>
      <w:r>
        <w:rPr>
          <w:color w:val="auto"/>
          <w:szCs w:val="24"/>
          <w:lang w:val="cs-CZ"/>
        </w:rPr>
        <w:t xml:space="preserve">je písemná zkouška. </w:t>
      </w:r>
      <w:r>
        <w:rPr>
          <w:szCs w:val="24"/>
          <w:lang w:val="cs-CZ"/>
        </w:rPr>
        <w:t>Koná se zpravidla v pátek před obhajobami a ústní částí SZZ.</w:t>
        <w:br/>
      </w:r>
    </w:p>
    <w:p>
      <w:pPr>
        <w:pStyle w:val="Normal"/>
        <w:spacing w:lineRule="auto" w:line="276" w:before="0" w:after="120"/>
        <w:jc w:val="left"/>
        <w:rPr>
          <w:szCs w:val="24"/>
          <w:lang w:val="cs-CZ"/>
        </w:rPr>
      </w:pPr>
      <w:r>
        <w:rPr>
          <w:color w:val="0000FF"/>
          <w:szCs w:val="24"/>
          <w:lang w:val="cs-CZ"/>
        </w:rPr>
        <w:t xml:space="preserve">Podklady a pokyny </w:t>
      </w:r>
      <w:r>
        <w:rPr>
          <w:szCs w:val="24"/>
          <w:lang w:val="cs-CZ"/>
        </w:rPr>
        <w:t>k písemným zkouškám získá student v elfovém kurzu nejpozději tři týdny před SZZ.</w:t>
      </w:r>
    </w:p>
    <w:p>
      <w:pPr>
        <w:pStyle w:val="Normal"/>
        <w:spacing w:lineRule="auto" w:line="276" w:before="0" w:after="120"/>
        <w:rPr>
          <w:szCs w:val="24"/>
          <w:lang w:val="cs-CZ"/>
        </w:rPr>
      </w:pPr>
      <w:r>
        <w:rPr>
          <w:color w:val="0000FF"/>
          <w:szCs w:val="24"/>
          <w:lang w:val="cs-CZ"/>
        </w:rPr>
        <w:t>Výsledky</w:t>
      </w:r>
      <w:r>
        <w:rPr>
          <w:szCs w:val="24"/>
          <w:lang w:val="cs-CZ"/>
        </w:rPr>
        <w:t xml:space="preserve"> klauzurních prací jsou oznamovány v den konání druhé části SZZ (před započetím obhajob / ústní zkoušky).</w:t>
      </w:r>
    </w:p>
    <w:p>
      <w:pPr>
        <w:pStyle w:val="Nadpis2"/>
        <w:spacing w:lineRule="auto" w:line="276"/>
        <w:jc w:val="center"/>
        <w:rPr>
          <w:lang w:val="cs-CZ"/>
        </w:rPr>
      </w:pPr>
      <w:r>
        <w:rPr>
          <w:lang w:val="cs-CZ"/>
        </w:rPr>
        <w:t>Neúspěch u SZZ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numPr>
          <w:ilvl w:val="0"/>
          <w:numId w:val="2"/>
        </w:numPr>
        <w:spacing w:lineRule="auto" w:line="276" w:before="0" w:after="120"/>
        <w:ind w:left="714" w:right="0" w:hanging="357"/>
        <w:jc w:val="left"/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 xml:space="preserve">Diplomová práce </w:t>
        <w:br/>
        <w:t xml:space="preserve">Diplomová práce, která byla odevzdána, musí projít obhajobou, a to i v případě, kdy je navrženo hodnocení F. </w:t>
        <w:br/>
        <w:t>V případě, že diplomand práci neobhájí s kladným výsledkem, komise vydává doporučení k řešení situace (přepracování či doplnění práce, změna tématu). Student, který neobhájí svou diplomovou práci, může v případě úspěchu v písemné části SZZ konat ústní zkoušku.</w:t>
      </w:r>
    </w:p>
    <w:p>
      <w:pPr>
        <w:pStyle w:val="Normal"/>
        <w:numPr>
          <w:ilvl w:val="0"/>
          <w:numId w:val="2"/>
        </w:numPr>
        <w:spacing w:lineRule="auto" w:line="276" w:before="0" w:after="120"/>
        <w:ind w:left="714" w:right="0" w:hanging="357"/>
        <w:jc w:val="left"/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 xml:space="preserve">Písemná zkouška </w:t>
        <w:br/>
        <w:t xml:space="preserve">Neúspěch u písemné zkoušky znamená celkový neúspěch z oborové části SZZ. </w:t>
        <w:br/>
        <w:t>Studenti učitelství mohou v takovém případě skládat zkoušku z didaktiky.</w:t>
      </w:r>
    </w:p>
    <w:p>
      <w:pPr>
        <w:pStyle w:val="Normal"/>
        <w:numPr>
          <w:ilvl w:val="0"/>
          <w:numId w:val="2"/>
        </w:numPr>
        <w:spacing w:lineRule="auto" w:line="276" w:before="0" w:after="120"/>
        <w:ind w:left="714" w:right="0" w:hanging="357"/>
        <w:jc w:val="left"/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 xml:space="preserve">Ústní zkouška </w:t>
        <w:br/>
        <w:t>Pokud student neuspěje u ústní zkoušky, v opravném termínu musí znovu absolvovat i písemnou část zkoušky.</w:t>
      </w:r>
    </w:p>
    <w:p>
      <w:pPr>
        <w:pStyle w:val="Normal"/>
        <w:spacing w:lineRule="auto" w:line="276" w:before="60" w:after="5"/>
        <w:ind w:right="465" w:hanging="0"/>
        <w:rPr/>
      </w:pPr>
      <w:r>
        <w:rPr/>
      </w:r>
    </w:p>
    <w:sectPr>
      <w:type w:val="nextPage"/>
      <w:pgSz w:w="11906" w:h="16838"/>
      <w:pgMar w:left="1418" w:right="1418" w:header="0" w:top="1247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Lucida Grande CE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24da"/>
    <w:pPr>
      <w:widowControl/>
      <w:suppressAutoHyphens w:val="true"/>
      <w:bidi w:val="0"/>
      <w:spacing w:lineRule="auto" w:line="264" w:before="60" w:after="5"/>
      <w:ind w:left="11" w:right="465" w:hanging="11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de-DE" w:eastAsia="de-DE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46165"/>
    <w:pPr>
      <w:keepNext w:val="true"/>
      <w:keepLines/>
      <w:spacing w:before="240" w:after="0"/>
      <w:outlineLvl w:val="0"/>
    </w:pPr>
    <w:rPr>
      <w:rFonts w:ascii="Calibri Light" w:hAnsi="Calibri Light" w:eastAsia="ＭＳ ゴシック" w:cs="Times New Roman" w:asciiTheme="majorHAnsi" w:cstheme="majorBidi" w:eastAsiaTheme="majorEastAsia" w:hAnsiTheme="majorHAnsi"/>
      <w:color w:val="374C80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6b7d1f"/>
    <w:pPr>
      <w:keepNext w:val="true"/>
      <w:keepLines/>
      <w:spacing w:before="720" w:after="0"/>
      <w:outlineLvl w:val="1"/>
    </w:pPr>
    <w:rPr>
      <w:rFonts w:eastAsia="ＭＳ ゴシック" w:cs="Times New Roman" w:cstheme="majorBidi" w:eastAsiaTheme="majorEastAsia"/>
      <w:b/>
      <w:color w:val="FF0000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9b33e6"/>
    <w:rPr>
      <w:rFonts w:ascii="Calibri" w:hAnsi="Calibri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2ed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d52ede"/>
    <w:rPr>
      <w:rFonts w:ascii="Times New Roman" w:hAnsi="Times New Roman" w:eastAsia="Times New Roman" w:cs="Times New Roman"/>
      <w:color w:val="000000"/>
      <w:sz w:val="20"/>
      <w:szCs w:val="20"/>
      <w:lang w:val="de-DE" w:eastAsia="de-DE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52ede"/>
    <w:rPr>
      <w:rFonts w:ascii="Times New Roman" w:hAnsi="Times New Roman" w:eastAsia="Times New Roman" w:cs="Times New Roman"/>
      <w:b/>
      <w:bCs/>
      <w:color w:val="000000"/>
      <w:sz w:val="20"/>
      <w:szCs w:val="20"/>
      <w:lang w:val="de-DE" w:eastAsia="de-D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b7d1f"/>
    <w:rPr>
      <w:rFonts w:ascii="Times New Roman" w:hAnsi="Times New Roman" w:eastAsia="ＭＳ ゴシック" w:cs="Times New Roman" w:cstheme="majorBidi" w:eastAsiaTheme="majorEastAsia"/>
      <w:b/>
      <w:color w:val="FF0000"/>
      <w:sz w:val="32"/>
      <w:szCs w:val="26"/>
      <w:lang w:val="de-DE" w:eastAsia="de-D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e4fad"/>
    <w:rPr>
      <w:rFonts w:ascii="Lucida Grande CE" w:hAnsi="Lucida Grande CE" w:eastAsia="Times New Roman" w:cs="Times New Roman"/>
      <w:color w:val="000000"/>
      <w:sz w:val="18"/>
      <w:szCs w:val="18"/>
      <w:lang w:val="de-DE" w:eastAsia="de-DE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cd66ee"/>
    <w:rPr>
      <w:rFonts w:ascii="Times New Roman" w:hAnsi="Times New Roman" w:eastAsia="Times New Roman" w:cs="Times New Roman"/>
      <w:color w:val="000000"/>
      <w:sz w:val="24"/>
      <w:szCs w:val="24"/>
      <w:lang w:val="de-DE" w:eastAsia="de-DE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cd66ee"/>
    <w:rPr>
      <w:vertAlign w:val="superscript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a46165"/>
    <w:rPr>
      <w:rFonts w:ascii="Calibri Light" w:hAnsi="Calibri Light" w:eastAsia="ＭＳ ゴシック" w:cs="Times New Roman" w:asciiTheme="majorHAnsi" w:cstheme="majorBidi" w:eastAsiaTheme="majorEastAsia" w:hAnsiTheme="majorHAnsi"/>
      <w:color w:val="374C80" w:themeColor="accent1" w:themeShade="bf"/>
      <w:sz w:val="32"/>
      <w:szCs w:val="32"/>
      <w:lang w:val="de-DE" w:eastAsia="de-DE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e44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d82a75"/>
    <w:pPr>
      <w:spacing w:lineRule="auto" w:line="240" w:before="60" w:after="0"/>
      <w:ind w:left="720" w:right="0" w:hanging="0"/>
      <w:contextualSpacing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szCs w:val="24"/>
      <w:lang w:eastAsia="en-US"/>
    </w:rPr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9b33e6"/>
    <w:pPr>
      <w:spacing w:lineRule="auto" w:line="240" w:before="60" w:after="0"/>
      <w:ind w:left="0" w:right="0" w:hanging="0"/>
      <w:jc w:val="left"/>
    </w:pPr>
    <w:rPr>
      <w:rFonts w:ascii="Calibri" w:hAnsi="Calibri" w:eastAsia="Calibri" w:cs="Arial" w:cstheme="minorBidi" w:eastAsiaTheme="minorHAnsi"/>
      <w:color w:val="auto"/>
      <w:sz w:val="22"/>
      <w:szCs w:val="21"/>
      <w:lang w:val="cs-CZ" w:eastAsia="en-US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d52ed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d52ed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e4fad"/>
    <w:pPr>
      <w:spacing w:lineRule="auto" w:line="240" w:before="0" w:after="0"/>
    </w:pPr>
    <w:rPr>
      <w:rFonts w:ascii="Lucida Grande CE" w:hAnsi="Lucida Grande CE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unhideWhenUsed/>
    <w:rsid w:val="00cd66ee"/>
    <w:pPr>
      <w:spacing w:lineRule="auto" w:line="240" w:before="0" w:after="0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d65a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B037DD1A0E489BA25F0DCD0C6D93" ma:contentTypeVersion="12" ma:contentTypeDescription="Vytvoří nový dokument" ma:contentTypeScope="" ma:versionID="fd76d80f358ae864932af43e18ab1a97">
  <xsd:schema xmlns:xsd="http://www.w3.org/2001/XMLSchema" xmlns:xs="http://www.w3.org/2001/XMLSchema" xmlns:p="http://schemas.microsoft.com/office/2006/metadata/properties" xmlns:ns3="0a4d777f-aadb-4192-819a-6dd8ba01e105" xmlns:ns4="d64b5fb5-c9db-4617-9a62-64f49fae5538" targetNamespace="http://schemas.microsoft.com/office/2006/metadata/properties" ma:root="true" ma:fieldsID="3eb4c17cfffce783c932765a2928fa72" ns3:_="" ns4:_="">
    <xsd:import namespace="0a4d777f-aadb-4192-819a-6dd8ba01e105"/>
    <xsd:import namespace="d64b5fb5-c9db-4617-9a62-64f49fae55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777f-aadb-4192-819a-6dd8ba01e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b5fb5-c9db-4617-9a62-64f49fae5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BF5C0-A4F8-634D-8B7A-56EF5FFDE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7080D-D08D-49E3-B498-12A6FDFF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777f-aadb-4192-819a-6dd8ba01e105"/>
    <ds:schemaRef ds:uri="d64b5fb5-c9db-4617-9a62-64f49fae5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C9964-C445-403F-A3D7-D2B81D2DC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78F11-8C33-4315-BA1B-457B0DCE7C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 LibreOffice_project/f6099ecf3d29644b5008cc8f48f42f4a40986e4c</Application>
  <AppVersion>15.0000</AppVersion>
  <Pages>3</Pages>
  <Words>646</Words>
  <Characters>3747</Characters>
  <CharactersWithSpaces>4384</CharactersWithSpaces>
  <Paragraphs>40</Paragraphs>
  <Company>FFMU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2021-02-09T07:56:00Z</dcterms:created>
  <dc:creator>user</dc:creator>
  <dc:description/>
  <dc:language>cs</dc:language>
  <cp:lastModifiedBy/>
  <dcterms:modified xsi:type="dcterms:W3CDTF">2021-04-13T17:03:36Z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0x01010020A1B037DD1A0E489BA25F0DCD0C6D93</vt:lpwstr>
  </property>
</Properties>
</file>